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line="500" w:lineRule="exact"/>
        <w:ind w:right="0"/>
        <w:jc w:val="center"/>
        <w:textAlignment w:val="auto"/>
        <w:rPr>
          <w:rFonts w:hint="eastAsia" w:ascii="黑体" w:hAnsi="黑体" w:eastAsia="黑体" w:cs="黑体"/>
          <w:sz w:val="44"/>
          <w:szCs w:val="44"/>
          <w:lang w:eastAsia="zh-CN"/>
        </w:rPr>
      </w:pPr>
      <w:r>
        <w:rPr>
          <w:rFonts w:hint="eastAsia" w:ascii="黑体" w:hAnsi="黑体" w:eastAsia="黑体" w:cs="黑体"/>
          <w:sz w:val="44"/>
          <w:szCs w:val="44"/>
          <w:lang w:eastAsia="zh-CN"/>
        </w:rPr>
        <w:t>外国语学院传达学校关于新型冠状病毒感染</w:t>
      </w:r>
    </w:p>
    <w:p>
      <w:pPr>
        <w:keepNext w:val="0"/>
        <w:keepLines w:val="0"/>
        <w:pageBreakBefore w:val="0"/>
        <w:widowControl w:val="0"/>
        <w:kinsoku/>
        <w:wordWrap/>
        <w:overflowPunct/>
        <w:topLinePunct w:val="0"/>
        <w:autoSpaceDE w:val="0"/>
        <w:autoSpaceDN w:val="0"/>
        <w:bidi w:val="0"/>
        <w:adjustRightInd/>
        <w:snapToGrid/>
        <w:spacing w:before="0" w:line="500" w:lineRule="exact"/>
        <w:ind w:right="0"/>
        <w:jc w:val="center"/>
        <w:textAlignment w:val="auto"/>
        <w:rPr>
          <w:rFonts w:hint="eastAsia" w:ascii="黑体" w:hAnsi="黑体" w:eastAsia="黑体" w:cs="黑体"/>
          <w:sz w:val="44"/>
          <w:szCs w:val="44"/>
          <w:lang w:eastAsia="zh-CN"/>
        </w:rPr>
      </w:pPr>
      <w:r>
        <w:rPr>
          <w:rFonts w:hint="eastAsia" w:ascii="黑体" w:hAnsi="黑体" w:eastAsia="黑体" w:cs="黑体"/>
          <w:sz w:val="44"/>
          <w:szCs w:val="44"/>
          <w:lang w:eastAsia="zh-CN"/>
        </w:rPr>
        <w:t>的肺炎疫情防控工作专题视频会议精神</w:t>
      </w:r>
    </w:p>
    <w:p>
      <w:pPr>
        <w:keepNext w:val="0"/>
        <w:keepLines w:val="0"/>
        <w:pageBreakBefore w:val="0"/>
        <w:widowControl w:val="0"/>
        <w:kinsoku/>
        <w:wordWrap/>
        <w:overflowPunct/>
        <w:topLinePunct w:val="0"/>
        <w:autoSpaceDE w:val="0"/>
        <w:autoSpaceDN w:val="0"/>
        <w:bidi w:val="0"/>
        <w:adjustRightInd/>
        <w:snapToGrid/>
        <w:spacing w:before="0" w:line="500" w:lineRule="exact"/>
        <w:ind w:right="0"/>
        <w:jc w:val="center"/>
        <w:textAlignment w:val="auto"/>
        <w:rPr>
          <w:rFonts w:hint="eastAsia" w:ascii="楷体_GB2312" w:eastAsia="楷体_GB2312"/>
        </w:rPr>
      </w:pPr>
      <w:r>
        <w:rPr>
          <w:rFonts w:hint="eastAsia" w:ascii="黑体" w:hAnsi="黑体" w:eastAsia="黑体" w:cs="黑体"/>
          <w:sz w:val="44"/>
          <w:szCs w:val="44"/>
          <w:lang w:eastAsia="zh-CN"/>
        </w:rPr>
        <w:t>的贯彻落实意见</w:t>
      </w:r>
    </w:p>
    <w:p>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640" w:firstLineChars="200"/>
        <w:jc w:val="center"/>
        <w:textAlignment w:val="auto"/>
        <w:rPr>
          <w:rFonts w:ascii="楷体_GB2312"/>
        </w:rPr>
      </w:pP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96" w:firstLineChars="200"/>
        <w:jc w:val="both"/>
        <w:textAlignment w:val="auto"/>
        <w:rPr>
          <w:spacing w:val="-11"/>
        </w:rPr>
      </w:pPr>
      <w:r>
        <w:rPr>
          <w:spacing w:val="-11"/>
        </w:rPr>
        <w:t>当前，防控肺炎疫情工作正处于攻坚阶段，全国疫情仍处于上升期。</w:t>
      </w:r>
      <w:r>
        <w:rPr>
          <w:rFonts w:hint="eastAsia"/>
          <w:spacing w:val="-11"/>
          <w:lang w:val="en-US" w:eastAsia="zh-CN"/>
        </w:rPr>
        <w:t>2020年2月6日下午4:00，学校党委召开全校新型冠状病毒感染的肺炎疫情防控工作专题视频会议</w:t>
      </w:r>
      <w:r>
        <w:rPr>
          <w:spacing w:val="-11"/>
        </w:rPr>
        <w:t>进行</w:t>
      </w:r>
      <w:r>
        <w:rPr>
          <w:rFonts w:hint="eastAsia"/>
          <w:spacing w:val="-11"/>
          <w:lang w:eastAsia="zh-CN"/>
        </w:rPr>
        <w:t>了</w:t>
      </w:r>
      <w:r>
        <w:rPr>
          <w:spacing w:val="-11"/>
        </w:rPr>
        <w:t>部署。</w:t>
      </w:r>
      <w:r>
        <w:rPr>
          <w:rFonts w:hint="eastAsia"/>
          <w:spacing w:val="-11"/>
          <w:lang w:eastAsia="zh-CN"/>
        </w:rPr>
        <w:t>我院党委及时传达会议精神，并提出了具体的贯彻落实意见</w:t>
      </w:r>
      <w:r>
        <w:rPr>
          <w:spacing w:val="-11"/>
        </w:rPr>
        <w:t>。</w:t>
      </w: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line="560" w:lineRule="exact"/>
        <w:ind w:left="0" w:right="0" w:firstLine="596" w:firstLineChars="200"/>
        <w:jc w:val="both"/>
        <w:textAlignment w:val="auto"/>
        <w:rPr>
          <w:rFonts w:hint="eastAsia"/>
          <w:spacing w:val="-11"/>
          <w:lang w:eastAsia="zh-CN"/>
        </w:rPr>
      </w:pPr>
      <w:r>
        <w:rPr>
          <w:rFonts w:hint="eastAsia"/>
          <w:spacing w:val="-11"/>
          <w:lang w:eastAsia="zh-CN"/>
        </w:rPr>
        <w:t>提高政治意识，坚决扛起疫情防控政治责任</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96" w:firstLineChars="200"/>
        <w:jc w:val="both"/>
        <w:textAlignment w:val="auto"/>
        <w:rPr>
          <w:rFonts w:hint="eastAsia"/>
          <w:spacing w:val="-11"/>
          <w:lang w:val="en-US" w:eastAsia="zh-CN"/>
        </w:rPr>
      </w:pPr>
      <w:r>
        <w:rPr>
          <w:rFonts w:hint="eastAsia"/>
          <w:spacing w:val="-11"/>
          <w:lang w:eastAsia="zh-CN"/>
        </w:rPr>
        <w:t>疫情就是命令，防控就是责任。新型冠状病毒感染的肺炎疫情发生以来，学校高度重视，多次主持召开会议，对疫情防控工作进行研究部署，提出明确要求。全体师生要高度重视，提高政治意识，</w:t>
      </w:r>
      <w:r>
        <w:rPr>
          <w:rFonts w:hint="eastAsia"/>
          <w:spacing w:val="-11"/>
          <w:lang w:val="en-US" w:eastAsia="zh-CN"/>
        </w:rPr>
        <w:t>严格落实“日报告、零报告”制度，做到不瞒报、不漏报，建立疫情重点地区返泉师生员工台账，对于当前和返学前的疫情防控工作要做到“四防”：防输入、防原发；防传染、防扩散；防侥幸、防恐慌；防无知、防大意。</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96" w:firstLineChars="200"/>
        <w:jc w:val="both"/>
        <w:textAlignment w:val="auto"/>
        <w:rPr>
          <w:rFonts w:hint="eastAsia"/>
          <w:spacing w:val="-11"/>
          <w:lang w:val="en-US" w:eastAsia="zh-CN"/>
        </w:rPr>
      </w:pPr>
      <w:r>
        <w:rPr>
          <w:rFonts w:hint="eastAsia"/>
          <w:spacing w:val="-11"/>
          <w:lang w:val="en-US" w:eastAsia="zh-CN"/>
        </w:rPr>
        <w:t>根据学校要求，推迟春季开学时间，下学期开学日期根据疫情防控情况和上级要求另行通知。根据学校确定开学日期后，我院将结合实际，制定“错峰返校”方案，确保全体师生有序、平稳、安全返校。</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96" w:firstLineChars="200"/>
        <w:jc w:val="both"/>
        <w:textAlignment w:val="auto"/>
        <w:rPr>
          <w:rFonts w:hint="eastAsia"/>
          <w:spacing w:val="-11"/>
          <w:lang w:val="en-US" w:eastAsia="zh-CN"/>
        </w:rPr>
      </w:pPr>
      <w:r>
        <w:rPr>
          <w:rFonts w:hint="eastAsia"/>
          <w:spacing w:val="-11"/>
          <w:lang w:eastAsia="zh-CN"/>
        </w:rPr>
        <w:t>二、</w:t>
      </w:r>
      <w:r>
        <w:rPr>
          <w:rFonts w:hint="eastAsia"/>
          <w:spacing w:val="-11"/>
        </w:rPr>
        <w:t>返学前这段时间的疫情防控工作</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96" w:firstLineChars="200"/>
        <w:jc w:val="both"/>
        <w:textAlignment w:val="auto"/>
        <w:rPr>
          <w:rFonts w:hint="eastAsia"/>
          <w:spacing w:val="-11"/>
          <w:lang w:val="en-US" w:eastAsia="zh-CN"/>
        </w:rPr>
      </w:pPr>
      <w:r>
        <w:rPr>
          <w:rFonts w:hint="eastAsia"/>
          <w:spacing w:val="-11"/>
          <w:lang w:val="en-US" w:eastAsia="zh-CN"/>
        </w:rPr>
        <w:t>1.全体师生积极配合学校防控措施、情况报送、每日排查等工作，做到不瞒报、不漏报。</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96" w:firstLineChars="200"/>
        <w:jc w:val="both"/>
        <w:textAlignment w:val="auto"/>
        <w:rPr>
          <w:rFonts w:hint="eastAsia"/>
          <w:spacing w:val="-11"/>
          <w:lang w:val="en-US" w:eastAsia="zh-CN"/>
        </w:rPr>
      </w:pPr>
      <w:r>
        <w:rPr>
          <w:rFonts w:hint="eastAsia"/>
          <w:spacing w:val="-11"/>
          <w:lang w:val="en-US" w:eastAsia="zh-CN"/>
        </w:rPr>
        <w:t>2.严格要求全体师生，</w:t>
      </w:r>
      <w:r>
        <w:rPr>
          <w:rFonts w:hint="eastAsia"/>
          <w:spacing w:val="-11"/>
          <w:lang w:val="zh-CN" w:eastAsia="zh-CN"/>
        </w:rPr>
        <w:t>尤其是湖北等疫情严重地区，特别强调湖北籍的学生和家长，在疫情结束前，未经学校允许不得返泉，逐一通知每位师生，并耐心做好学生和家长的思想工作。</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96" w:firstLineChars="200"/>
        <w:jc w:val="both"/>
        <w:textAlignment w:val="auto"/>
        <w:rPr>
          <w:rFonts w:hint="eastAsia"/>
          <w:spacing w:val="-11"/>
        </w:rPr>
      </w:pPr>
      <w:r>
        <w:rPr>
          <w:rFonts w:hint="eastAsia"/>
          <w:spacing w:val="-11"/>
          <w:lang w:val="en-US" w:eastAsia="zh-CN"/>
        </w:rPr>
        <w:t>3.原定于学期初的《大学英语》及专业课的补考工作全部</w:t>
      </w:r>
      <w:r>
        <w:rPr>
          <w:rFonts w:hint="eastAsia"/>
          <w:spacing w:val="-11"/>
        </w:rPr>
        <w:t>推迟到正式开学后进行，鼓励补考的学生在家备考</w:t>
      </w:r>
      <w:r>
        <w:rPr>
          <w:rFonts w:hint="eastAsia"/>
          <w:spacing w:val="-11"/>
          <w:lang w:eastAsia="zh-CN"/>
        </w:rPr>
        <w:t>，</w:t>
      </w:r>
      <w:r>
        <w:rPr>
          <w:rFonts w:hint="eastAsia"/>
          <w:spacing w:val="-11"/>
        </w:rPr>
        <w:t>补考的具体时间</w:t>
      </w:r>
      <w:r>
        <w:rPr>
          <w:rFonts w:hint="eastAsia"/>
          <w:spacing w:val="-11"/>
          <w:lang w:val="en-US" w:eastAsia="zh-CN"/>
        </w:rPr>
        <w:t>将根据学校今后的安排再</w:t>
      </w:r>
      <w:r>
        <w:rPr>
          <w:rFonts w:hint="eastAsia"/>
          <w:spacing w:val="-11"/>
        </w:rPr>
        <w:t>另行</w:t>
      </w:r>
      <w:r>
        <w:rPr>
          <w:rFonts w:hint="eastAsia"/>
          <w:spacing w:val="-11"/>
          <w:lang w:val="en-US" w:eastAsia="zh-CN"/>
        </w:rPr>
        <w:t>组织。</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96" w:firstLineChars="200"/>
        <w:jc w:val="both"/>
        <w:textAlignment w:val="auto"/>
        <w:rPr>
          <w:rFonts w:hint="eastAsia"/>
          <w:spacing w:val="-11"/>
        </w:rPr>
      </w:pPr>
      <w:r>
        <w:rPr>
          <w:rFonts w:hint="eastAsia"/>
          <w:spacing w:val="-11"/>
          <w:lang w:val="en-US" w:eastAsia="zh-CN"/>
        </w:rPr>
        <w:t>4.原定于3月23日</w:t>
      </w:r>
      <w:r>
        <w:rPr>
          <w:rFonts w:hint="eastAsia"/>
          <w:spacing w:val="-11"/>
          <w:lang w:eastAsia="zh-CN"/>
        </w:rPr>
        <w:t>的</w:t>
      </w:r>
      <w:r>
        <w:rPr>
          <w:rFonts w:hint="eastAsia"/>
          <w:spacing w:val="-11"/>
        </w:rPr>
        <w:t>毕业实习工作顺延至疫情警报解除之后</w:t>
      </w:r>
      <w:r>
        <w:rPr>
          <w:rFonts w:hint="eastAsia"/>
          <w:spacing w:val="-11"/>
          <w:lang w:eastAsia="zh-CN"/>
        </w:rPr>
        <w:t>，待学校学院正式通知后</w:t>
      </w:r>
      <w:r>
        <w:rPr>
          <w:rFonts w:hint="eastAsia"/>
          <w:spacing w:val="-11"/>
        </w:rPr>
        <w:t>进行</w:t>
      </w:r>
      <w:r>
        <w:rPr>
          <w:rFonts w:hint="eastAsia"/>
          <w:spacing w:val="-11"/>
          <w:lang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96" w:firstLineChars="200"/>
        <w:jc w:val="both"/>
        <w:textAlignment w:val="auto"/>
        <w:rPr>
          <w:rFonts w:hint="eastAsia"/>
          <w:spacing w:val="-11"/>
          <w:lang w:eastAsia="zh-CN"/>
        </w:rPr>
      </w:pPr>
      <w:r>
        <w:rPr>
          <w:rFonts w:hint="eastAsia"/>
          <w:spacing w:val="-11"/>
          <w:lang w:val="en-US" w:eastAsia="zh-CN"/>
        </w:rPr>
        <w:t>5.</w:t>
      </w:r>
      <w:r>
        <w:rPr>
          <w:rFonts w:hint="eastAsia"/>
          <w:spacing w:val="-11"/>
        </w:rPr>
        <w:t>毕业论文指导教师</w:t>
      </w:r>
      <w:r>
        <w:rPr>
          <w:rFonts w:hint="eastAsia"/>
          <w:spacing w:val="-11"/>
          <w:lang w:val="en-US" w:eastAsia="zh-CN"/>
        </w:rPr>
        <w:t>在</w:t>
      </w:r>
      <w:r>
        <w:rPr>
          <w:rFonts w:hint="eastAsia"/>
          <w:spacing w:val="-11"/>
        </w:rPr>
        <w:t>疫情学生不能按时回校</w:t>
      </w:r>
      <w:r>
        <w:rPr>
          <w:rFonts w:hint="eastAsia"/>
          <w:spacing w:val="-11"/>
          <w:lang w:val="en-US" w:eastAsia="zh-CN"/>
        </w:rPr>
        <w:t>期间</w:t>
      </w:r>
      <w:r>
        <w:rPr>
          <w:rFonts w:hint="eastAsia"/>
          <w:spacing w:val="-11"/>
        </w:rPr>
        <w:t>通过各种</w:t>
      </w:r>
      <w:r>
        <w:rPr>
          <w:rFonts w:hint="eastAsia"/>
          <w:spacing w:val="-11"/>
          <w:lang w:val="en-US" w:eastAsia="zh-CN"/>
        </w:rPr>
        <w:t>途径进行实时</w:t>
      </w:r>
      <w:r>
        <w:rPr>
          <w:rFonts w:hint="eastAsia"/>
          <w:spacing w:val="-11"/>
        </w:rPr>
        <w:t>指导</w:t>
      </w:r>
      <w:r>
        <w:rPr>
          <w:rFonts w:hint="eastAsia"/>
          <w:spacing w:val="-11"/>
          <w:lang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96" w:firstLineChars="200"/>
        <w:jc w:val="both"/>
        <w:textAlignment w:val="auto"/>
        <w:rPr>
          <w:rFonts w:hint="eastAsia"/>
          <w:spacing w:val="-11"/>
        </w:rPr>
      </w:pPr>
      <w:r>
        <w:rPr>
          <w:rFonts w:hint="eastAsia"/>
          <w:spacing w:val="-11"/>
          <w:lang w:val="en-US" w:eastAsia="zh-CN"/>
        </w:rPr>
        <w:t>6.</w:t>
      </w:r>
      <w:r>
        <w:rPr>
          <w:rFonts w:hint="eastAsia"/>
          <w:spacing w:val="-11"/>
        </w:rPr>
        <w:t>非毕业班教学工作分两个阶段：第一阶段：正式开学</w:t>
      </w:r>
      <w:r>
        <w:rPr>
          <w:rFonts w:hint="eastAsia"/>
          <w:spacing w:val="-11"/>
          <w:lang w:eastAsia="zh-CN"/>
        </w:rPr>
        <w:t>前，</w:t>
      </w:r>
      <w:r>
        <w:rPr>
          <w:rFonts w:hint="eastAsia"/>
          <w:spacing w:val="-11"/>
          <w:lang w:val="en-US" w:eastAsia="zh-CN"/>
        </w:rPr>
        <w:t>要求</w:t>
      </w:r>
      <w:r>
        <w:rPr>
          <w:rFonts w:hint="eastAsia"/>
          <w:spacing w:val="-11"/>
        </w:rPr>
        <w:t>任课教师及时调整教学计划，积极采取“互联网+教育”模式，创新以学为中心、以教为主导的教学模式。教师可选择合适的线上教学方式，利用慕课堂等智慧教学工具，通过线上讨论、辅导答疑、布置作业及单元测试等多种方式，指导学生居家正常学习，保证教学质量。线上学习考核成绩记入该门课程总评成绩。第二阶段：正式开学以后。任课教师切换原有授课方式，做到教学进度无缝对接，保持教学质量稳定。</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96" w:firstLineChars="200"/>
        <w:jc w:val="both"/>
        <w:textAlignment w:val="auto"/>
        <w:rPr>
          <w:rFonts w:hint="eastAsia"/>
          <w:spacing w:val="-11"/>
          <w:lang w:val="en-US" w:eastAsia="zh-CN"/>
        </w:rPr>
      </w:pPr>
      <w:r>
        <w:rPr>
          <w:rFonts w:hint="eastAsia"/>
          <w:spacing w:val="-11"/>
          <w:lang w:val="en-US" w:eastAsia="zh-CN"/>
        </w:rPr>
        <w:t>7.</w:t>
      </w:r>
      <w:r>
        <w:rPr>
          <w:rFonts w:hint="eastAsia"/>
          <w:spacing w:val="-11"/>
        </w:rPr>
        <w:t>任课老师尽可能利用互联网和信息化教育资源为学生提供学习支持，减少因疫情延期开学对学生</w:t>
      </w:r>
      <w:r>
        <w:rPr>
          <w:rFonts w:hint="eastAsia"/>
          <w:spacing w:val="-11"/>
          <w:lang w:val="en-US" w:eastAsia="zh-CN"/>
        </w:rPr>
        <w:t>产生</w:t>
      </w:r>
      <w:r>
        <w:rPr>
          <w:rFonts w:hint="eastAsia"/>
          <w:spacing w:val="-11"/>
        </w:rPr>
        <w:t>的影响。</w:t>
      </w:r>
      <w:r>
        <w:rPr>
          <w:rFonts w:hint="eastAsia"/>
          <w:spacing w:val="-11"/>
          <w:lang w:val="en-US" w:eastAsia="zh-CN"/>
        </w:rPr>
        <w:t>主要方式有以下几点</w:t>
      </w:r>
      <w:r>
        <w:rPr>
          <w:rFonts w:hint="eastAsia"/>
          <w:spacing w:val="-11"/>
        </w:rPr>
        <w:t>：利用学校自身的网络教学综合平台（网址http://eol.qztc.edu.cn/meol/index.do），完善课程相关信息，上传教学大纲、教学计划、教学视频、教学PPT、作业等材料，组织学生开展线上交互学习</w:t>
      </w:r>
      <w:r>
        <w:rPr>
          <w:rFonts w:hint="eastAsia"/>
          <w:spacing w:val="-11"/>
          <w:lang w:eastAsia="zh-CN"/>
        </w:rPr>
        <w:t>；</w:t>
      </w:r>
      <w:r>
        <w:rPr>
          <w:rFonts w:hint="eastAsia"/>
          <w:spacing w:val="-11"/>
        </w:rPr>
        <w:t>充分利用福建省高校在线教育联盟（简称“福课联盟”），尽可能选择可以支撑相关课程的网络教学资源提供给学生学习</w:t>
      </w:r>
      <w:r>
        <w:rPr>
          <w:rFonts w:hint="eastAsia"/>
          <w:spacing w:val="-11"/>
          <w:lang w:eastAsia="zh-CN"/>
        </w:rPr>
        <w:t>；</w:t>
      </w:r>
      <w:r>
        <w:rPr>
          <w:rFonts w:hint="eastAsia"/>
          <w:spacing w:val="-11"/>
        </w:rPr>
        <w:t>建立课程教学QQ群、微信群等，采取群视频、群话题讨论、集中答疑、学生自主学习成果展示反馈等方式指导学生学习。</w:t>
      </w:r>
      <w:r>
        <w:rPr>
          <w:rFonts w:hint="eastAsia"/>
          <w:spacing w:val="-11"/>
          <w:lang w:val="en-US" w:eastAsia="zh-CN"/>
        </w:rPr>
        <w:t>老师们择优选取符合个人实际及与网络环境条件相匹配的教学方案，同时强化监管，防范和制止有害信息传播，保障在线教学安全平稳运行。</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96" w:firstLineChars="200"/>
        <w:jc w:val="both"/>
        <w:textAlignment w:val="auto"/>
        <w:rPr>
          <w:rFonts w:hint="eastAsia"/>
          <w:spacing w:val="-11"/>
          <w:lang w:val="en-US" w:eastAsia="zh-CN"/>
        </w:rPr>
      </w:pPr>
      <w:r>
        <w:rPr>
          <w:rFonts w:hint="eastAsia"/>
          <w:spacing w:val="-11"/>
          <w:lang w:val="en-US" w:eastAsia="zh-CN"/>
        </w:rPr>
        <w:t>8.任课教师切实做好线上教学的前期准备工作，熟悉教学平台和教学工具的使用，建立QQ或微信群跟学生对接好，保证正式开学后的线上教学能如期正常开展。</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96" w:firstLineChars="200"/>
        <w:jc w:val="both"/>
        <w:textAlignment w:val="auto"/>
        <w:rPr>
          <w:rFonts w:hint="eastAsia"/>
          <w:spacing w:val="-11"/>
          <w:lang w:val="en-US" w:eastAsia="zh-CN"/>
        </w:rPr>
      </w:pPr>
      <w:r>
        <w:rPr>
          <w:rFonts w:hint="eastAsia"/>
          <w:spacing w:val="-11"/>
          <w:lang w:val="en-US" w:eastAsia="zh-CN"/>
        </w:rPr>
        <w:t>9.做好毕业班学生的就业指导工作，及时发布就业手续办理内容的通知。指导毕业生自觉增强防控意识，遵守防疫工作要求，不提前返校，可通过邮寄、辅导员代办、线上提交材料等方式，完成就业指导手续有关事项。辅导员通过新媒体形式为毕业班学生提供线上咨询服务；毕业生不得提前到实习单位实习，毕业论文由导师提供线上指导。</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96" w:firstLineChars="200"/>
        <w:jc w:val="both"/>
        <w:textAlignment w:val="auto"/>
        <w:rPr>
          <w:rFonts w:hint="eastAsia"/>
          <w:spacing w:val="-11"/>
          <w:lang w:eastAsia="zh-CN"/>
        </w:rPr>
      </w:pPr>
      <w:r>
        <w:rPr>
          <w:rFonts w:hint="eastAsia"/>
          <w:spacing w:val="-11"/>
          <w:lang w:val="en-US" w:eastAsia="zh-CN"/>
        </w:rPr>
        <w:t>10.充分运用新媒体，通过微信群、QQ群等积极宣传疫情防护有关知识，引导师生员工理性认识疫情、消除恐慌心理，主动配合各地区疫情防控工作，自觉接受体温检测。</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96" w:firstLineChars="200"/>
        <w:jc w:val="both"/>
        <w:textAlignment w:val="auto"/>
        <w:rPr>
          <w:rFonts w:hint="eastAsia"/>
          <w:spacing w:val="-11"/>
        </w:rPr>
      </w:pPr>
      <w:r>
        <w:rPr>
          <w:rFonts w:hint="eastAsia"/>
          <w:spacing w:val="-11"/>
          <w:lang w:eastAsia="zh-CN"/>
        </w:rPr>
        <w:t>三、返学后的疫情防控工作</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96" w:firstLineChars="200"/>
        <w:jc w:val="both"/>
        <w:textAlignment w:val="auto"/>
        <w:rPr>
          <w:rFonts w:hint="eastAsia"/>
          <w:spacing w:val="-11"/>
          <w:lang w:val="en-US" w:eastAsia="zh-CN"/>
        </w:rPr>
      </w:pPr>
      <w:r>
        <w:rPr>
          <w:rFonts w:hint="eastAsia"/>
          <w:spacing w:val="-11"/>
          <w:lang w:val="en-US" w:eastAsia="zh-CN"/>
        </w:rPr>
        <w:t>1.返校前，严格要求全体师生进行自查症状、自查体温，出现相关症状、体温高于37.2℃的，要如实上报且暂缓返校。</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96" w:firstLineChars="200"/>
        <w:jc w:val="both"/>
        <w:textAlignment w:val="auto"/>
        <w:rPr>
          <w:rFonts w:hint="eastAsia"/>
          <w:spacing w:val="-11"/>
        </w:rPr>
      </w:pPr>
      <w:r>
        <w:rPr>
          <w:rFonts w:hint="eastAsia"/>
          <w:spacing w:val="-11"/>
          <w:lang w:val="en-US" w:eastAsia="zh-CN"/>
        </w:rPr>
        <w:t>2.要</w:t>
      </w:r>
      <w:r>
        <w:rPr>
          <w:rFonts w:hint="eastAsia"/>
          <w:spacing w:val="-11"/>
          <w:lang w:val="zh-CN" w:eastAsia="zh-CN"/>
        </w:rPr>
        <w:t>逐一跟踪进出湖北（武汉）师生，尤其是湖北（武汉）籍师生情况；重点关注节后师生返泉、返校情况，建立台账，持续跟踪排查，掌握师生返泉返校路径，确保一个不漏，一个不错。</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96" w:firstLineChars="200"/>
        <w:jc w:val="both"/>
        <w:textAlignment w:val="auto"/>
        <w:rPr>
          <w:rFonts w:hint="eastAsia"/>
          <w:spacing w:val="-11"/>
          <w:lang w:val="en-US" w:eastAsia="zh-CN"/>
        </w:rPr>
      </w:pPr>
      <w:r>
        <w:rPr>
          <w:rFonts w:hint="eastAsia"/>
          <w:spacing w:val="-11"/>
          <w:lang w:val="en-US" w:eastAsia="zh-CN"/>
        </w:rPr>
        <w:t>3.开学后，根据学校规定</w:t>
      </w:r>
      <w:r>
        <w:rPr>
          <w:rFonts w:hint="eastAsia"/>
          <w:spacing w:val="-11"/>
          <w:lang w:val="zh-CN" w:eastAsia="zh-CN"/>
        </w:rPr>
        <w:t>实行“日报告，零报告”制度，全体师生配合</w:t>
      </w:r>
      <w:r>
        <w:rPr>
          <w:rFonts w:hint="eastAsia"/>
          <w:spacing w:val="-11"/>
          <w:lang w:val="en-US" w:eastAsia="zh-CN"/>
        </w:rPr>
        <w:t>做好健康信息的收集、汇总与报告工作。</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96" w:firstLineChars="200"/>
        <w:jc w:val="both"/>
        <w:textAlignment w:val="auto"/>
        <w:rPr>
          <w:rFonts w:hint="eastAsia"/>
          <w:spacing w:val="-11"/>
          <w:lang w:val="en-US" w:eastAsia="zh-CN"/>
        </w:rPr>
      </w:pPr>
      <w:r>
        <w:rPr>
          <w:rFonts w:hint="eastAsia"/>
          <w:spacing w:val="-11"/>
          <w:lang w:val="en-US" w:eastAsia="zh-CN"/>
        </w:rPr>
        <w:t>4.辅导员要</w:t>
      </w:r>
      <w:r>
        <w:rPr>
          <w:rFonts w:hint="eastAsia"/>
          <w:spacing w:val="-11"/>
          <w:lang w:val="zh-CN" w:eastAsia="zh-CN"/>
        </w:rPr>
        <w:t>利用</w:t>
      </w:r>
      <w:r>
        <w:rPr>
          <w:rFonts w:hint="default"/>
          <w:spacing w:val="-11"/>
          <w:lang w:val="en-US" w:eastAsia="zh-CN"/>
        </w:rPr>
        <w:t>QQ</w:t>
      </w:r>
      <w:r>
        <w:rPr>
          <w:rFonts w:hint="eastAsia"/>
          <w:spacing w:val="-11"/>
          <w:lang w:val="en-US" w:eastAsia="zh-CN"/>
        </w:rPr>
        <w:t>群、微信群等新媒体继续做好学生的思想政治工作，关心关爱学生，尤其是（湖北籍）学生的学习生活情况、心理健康情况，及时进行学生心理危机干预，做好心理疏导工作。</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96" w:firstLineChars="200"/>
        <w:jc w:val="both"/>
        <w:textAlignment w:val="auto"/>
        <w:rPr>
          <w:rFonts w:hint="eastAsia"/>
          <w:spacing w:val="-11"/>
          <w:lang w:val="zh-CN" w:eastAsia="zh-CN"/>
        </w:rPr>
      </w:pPr>
      <w:r>
        <w:rPr>
          <w:rFonts w:hint="eastAsia"/>
          <w:spacing w:val="-11"/>
          <w:lang w:val="en-US" w:eastAsia="zh-CN"/>
        </w:rPr>
        <w:t>5.根据学校规定，</w:t>
      </w:r>
      <w:r>
        <w:rPr>
          <w:rFonts w:hint="eastAsia"/>
          <w:spacing w:val="-11"/>
          <w:lang w:val="zh-CN" w:eastAsia="zh-CN"/>
        </w:rPr>
        <w:t>进出湖北的学生返校后需遵守学校规定，按要求进行隔离观察，观察期结束后，方可进入教室学习。</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96" w:firstLineChars="200"/>
        <w:jc w:val="both"/>
        <w:textAlignment w:val="auto"/>
        <w:rPr>
          <w:rFonts w:hint="eastAsia"/>
          <w:spacing w:val="-11"/>
          <w:lang w:val="en-US" w:eastAsia="zh-CN"/>
        </w:rPr>
      </w:pPr>
      <w:r>
        <w:rPr>
          <w:rFonts w:hint="eastAsia"/>
          <w:spacing w:val="-11"/>
          <w:lang w:val="en-US" w:eastAsia="zh-CN"/>
        </w:rPr>
        <w:t>6.需要补考的学生，</w:t>
      </w:r>
      <w:r>
        <w:rPr>
          <w:rFonts w:hint="eastAsia"/>
          <w:spacing w:val="-11"/>
        </w:rPr>
        <w:t>因疫情无法按期返校或返校后仍需隔离的，将视情况统一调整补考及重新学习时间节点；对于极特殊情况的同学，本着以生为本的原则进行个案处理。</w:t>
      </w:r>
      <w:r>
        <w:rPr>
          <w:rFonts w:hint="eastAsia"/>
          <w:spacing w:val="-11"/>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96" w:firstLineChars="200"/>
        <w:jc w:val="both"/>
        <w:textAlignment w:val="auto"/>
        <w:rPr>
          <w:rFonts w:hint="eastAsia"/>
          <w:spacing w:val="-11"/>
          <w:lang w:val="en-US" w:eastAsia="zh-CN"/>
        </w:rPr>
      </w:pPr>
      <w:r>
        <w:rPr>
          <w:rFonts w:hint="eastAsia"/>
          <w:spacing w:val="-11"/>
          <w:lang w:val="en-US" w:eastAsia="zh-CN"/>
        </w:rPr>
        <w:t>7.开学后，坚持“先量体温后上岗”，做好全院师生健康情况登记。</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96" w:firstLineChars="200"/>
        <w:jc w:val="both"/>
        <w:textAlignment w:val="auto"/>
        <w:rPr>
          <w:rFonts w:hint="eastAsia"/>
          <w:spacing w:val="-11"/>
          <w:lang w:val="en-US" w:eastAsia="zh-CN"/>
        </w:rPr>
      </w:pPr>
      <w:r>
        <w:rPr>
          <w:rFonts w:hint="eastAsia"/>
          <w:spacing w:val="-11"/>
          <w:lang w:val="en-US" w:eastAsia="zh-CN"/>
        </w:rPr>
        <w:t>8.加强师生员工舆论引导，对发现的负面信息及时处置，坚决防止负面炒作，严防造谣、传谣行为。</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96" w:firstLineChars="200"/>
        <w:jc w:val="both"/>
        <w:textAlignment w:val="auto"/>
        <w:rPr>
          <w:rFonts w:hint="eastAsia"/>
          <w:spacing w:val="-11"/>
          <w:lang w:val="en-US" w:eastAsia="zh-CN"/>
        </w:rPr>
      </w:pPr>
      <w:r>
        <w:rPr>
          <w:rFonts w:hint="eastAsia"/>
          <w:spacing w:val="-11"/>
          <w:lang w:val="en-US" w:eastAsia="zh-CN"/>
        </w:rPr>
        <w:t>四、树牢“健康第一”理念，坚决打赢疫情防控阻击战</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96" w:firstLineChars="200"/>
        <w:jc w:val="both"/>
        <w:textAlignment w:val="auto"/>
        <w:rPr>
          <w:rFonts w:hint="eastAsia"/>
          <w:spacing w:val="-11"/>
          <w:lang w:val="en-US" w:eastAsia="zh-CN"/>
        </w:rPr>
      </w:pPr>
      <w:r>
        <w:rPr>
          <w:rFonts w:hint="eastAsia"/>
          <w:spacing w:val="-11"/>
          <w:lang w:val="en-US" w:eastAsia="zh-CN"/>
        </w:rPr>
        <w:t>在校党委的领导下，全体师生树牢“健康第一”理念，培养健身锻炼习惯，增强师生体质，促进师生身心健康发展，对待疫情防控要做到早发现、早报告、早隔离、早诊断、早治疗。当前，疫情防控已经到了最艰苦、最关键时刻，全院师生要充分认识疫情防控工作的重要性、紧迫性、艰巨性、复杂性，坚持问题导向、目标导向、结果导向，全力筑牢疫情防控，坚决打赢疫情防控阻击战。</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96" w:firstLineChars="200"/>
        <w:jc w:val="both"/>
        <w:textAlignment w:val="auto"/>
        <w:rPr>
          <w:rFonts w:hint="eastAsia"/>
          <w:spacing w:val="-11"/>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96" w:firstLineChars="200"/>
        <w:jc w:val="both"/>
        <w:textAlignment w:val="auto"/>
        <w:rPr>
          <w:rFonts w:hint="default"/>
          <w:spacing w:val="-11"/>
          <w:lang w:val="en-US" w:eastAsia="zh-CN"/>
        </w:rPr>
      </w:pPr>
      <w:r>
        <w:rPr>
          <w:rFonts w:hint="eastAsia"/>
          <w:spacing w:val="-11"/>
          <w:lang w:val="en-US" w:eastAsia="zh-CN"/>
        </w:rPr>
        <w:t xml:space="preserve">                                           </w:t>
      </w:r>
      <w:bookmarkStart w:id="0" w:name="_GoBack"/>
      <w:bookmarkEnd w:id="0"/>
      <w:r>
        <w:rPr>
          <w:rFonts w:hint="eastAsia"/>
          <w:spacing w:val="-11"/>
          <w:lang w:val="en-US" w:eastAsia="zh-CN"/>
        </w:rPr>
        <w:t xml:space="preserve">   外国语学院</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right"/>
        <w:textAlignment w:val="auto"/>
        <w:rPr>
          <w:rFonts w:hint="default"/>
          <w:spacing w:val="-11"/>
          <w:lang w:val="en-US" w:eastAsia="zh-CN"/>
        </w:rPr>
      </w:pPr>
      <w:r>
        <w:rPr>
          <w:rFonts w:hint="eastAsia"/>
          <w:spacing w:val="-11"/>
          <w:lang w:val="en-US" w:eastAsia="zh-CN"/>
        </w:rPr>
        <w:t>2020年2月7日</w:t>
      </w:r>
    </w:p>
    <w:sectPr>
      <w:footerReference r:id="rId3" w:type="default"/>
      <w:footerReference r:id="rId4" w:type="even"/>
      <w:pgSz w:w="11910" w:h="16840"/>
      <w:pgMar w:top="1580" w:right="1200" w:bottom="1300" w:left="1480" w:header="0" w:footer="110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51556864" behindDoc="1" locked="0" layoutInCell="1" allowOverlap="1">
              <wp:simplePos x="0" y="0"/>
              <wp:positionH relativeFrom="page">
                <wp:posOffset>6167120</wp:posOffset>
              </wp:positionH>
              <wp:positionV relativeFrom="page">
                <wp:posOffset>9853295</wp:posOffset>
              </wp:positionV>
              <wp:extent cx="46990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69900" cy="203835"/>
                      </a:xfrm>
                      <a:prstGeom prst="rect">
                        <a:avLst/>
                      </a:prstGeom>
                      <a:noFill/>
                      <a:ln>
                        <a:noFill/>
                      </a:ln>
                    </wps:spPr>
                    <wps:txbx>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1</w:t>
                          </w:r>
                          <w:r>
                            <w:fldChar w:fldCharType="end"/>
                          </w:r>
                          <w:r>
                            <w:rPr>
                              <w:rFonts w:ascii="宋体"/>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485.6pt;margin-top:775.85pt;height:16.05pt;width:37pt;mso-position-horizontal-relative:page;mso-position-vertical-relative:page;z-index:-251759616;mso-width-relative:page;mso-height-relative:page;" filled="f" stroked="f" coordsize="21600,21600" o:gfxdata="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qUio+tsAAAAOAQAADwAAAAAA&#10;AAABACAAAAAiAAAAZHJzL2Rvd25yZXYueG1sUEsBAhQAFAAAAAgAh07iQN4e5oKeAQAAIwMAAA4A&#10;AAAAAAAAAQAgAAAAKgEAAGRycy9lMm9Eb2MueG1sUEsFBgAAAAAGAAYAWQEAADoFAAAAAA==&#10;">
              <v:fill on="f" focussize="0,0"/>
              <v:stroke on="f"/>
              <v:imagedata o:title=""/>
              <o:lock v:ext="edit" aspectratio="f"/>
              <v:textbox inset="0mm,0mm,0mm,0mm">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1</w:t>
                    </w:r>
                    <w:r>
                      <w:fldChar w:fldCharType="end"/>
                    </w:r>
                    <w:r>
                      <w:rPr>
                        <w:rFonts w:ascii="宋体"/>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51557888" behindDoc="1" locked="0" layoutInCell="1" allowOverlap="1">
              <wp:simplePos x="0" y="0"/>
              <wp:positionH relativeFrom="page">
                <wp:posOffset>995680</wp:posOffset>
              </wp:positionH>
              <wp:positionV relativeFrom="page">
                <wp:posOffset>9853295</wp:posOffset>
              </wp:positionV>
              <wp:extent cx="469900" cy="2038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69900" cy="203835"/>
                      </a:xfrm>
                      <a:prstGeom prst="rect">
                        <a:avLst/>
                      </a:prstGeom>
                      <a:noFill/>
                      <a:ln>
                        <a:noFill/>
                      </a:ln>
                    </wps:spPr>
                    <wps:txbx>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2</w:t>
                          </w:r>
                          <w:r>
                            <w:fldChar w:fldCharType="end"/>
                          </w:r>
                          <w:r>
                            <w:rPr>
                              <w:rFonts w:ascii="宋体"/>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78.4pt;margin-top:775.85pt;height:16.05pt;width:37pt;mso-position-horizontal-relative:page;mso-position-vertical-relative:page;z-index:-251758592;mso-width-relative:page;mso-height-relative:page;" filled="f" stroked="f" coordsize="21600,21600" o:gfxdata="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PZSnBvZAAAADQEAAA8AAAAAAAAA&#10;AQAgAAAAIgAAAGRycy9kb3ducmV2LnhtbFBLAQIUABQAAAAIAIdO4kCACu28ngEAACMDAAAOAAAA&#10;AAAAAAEAIAAAACgBAABkcnMvZTJvRG9jLnhtbFBLBQYAAAAABgAGAFkBAAA4BQAAAAA=&#10;">
              <v:fill on="f" focussize="0,0"/>
              <v:stroke on="f"/>
              <v:imagedata o:title=""/>
              <o:lock v:ext="edit" aspectratio="f"/>
              <v:textbox inset="0mm,0mm,0mm,0mm">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2</w:t>
                    </w:r>
                    <w:r>
                      <w:fldChar w:fldCharType="end"/>
                    </w:r>
                    <w:r>
                      <w:rPr>
                        <w:rFonts w:ascii="宋体"/>
                        <w:sz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43F898"/>
    <w:multiLevelType w:val="singleLevel"/>
    <w:tmpl w:val="BF43F89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E25CC"/>
    <w:rsid w:val="1CC10F70"/>
    <w:rsid w:val="2CA34EC9"/>
    <w:rsid w:val="3BF3758F"/>
    <w:rsid w:val="54D158BD"/>
    <w:rsid w:val="623E26C7"/>
    <w:rsid w:val="705D2368"/>
    <w:rsid w:val="7BAB62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ind w:left="747"/>
      <w:outlineLvl w:val="1"/>
    </w:pPr>
    <w:rPr>
      <w:rFonts w:ascii="楷体_GB2312" w:hAnsi="楷体_GB2312" w:eastAsia="楷体_GB2312" w:cs="楷体_GB2312"/>
      <w:b/>
      <w:bCs/>
      <w:sz w:val="32"/>
      <w:szCs w:val="32"/>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08"/>
    </w:pPr>
    <w:rPr>
      <w:rFonts w:ascii="仿宋_GB2312" w:hAnsi="仿宋_GB2312" w:eastAsia="仿宋_GB2312" w:cs="仿宋_GB2312"/>
      <w:sz w:val="32"/>
      <w:szCs w:val="32"/>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08" w:right="269" w:firstLine="638"/>
      <w:jc w:val="both"/>
    </w:pPr>
    <w:rPr>
      <w:rFonts w:ascii="仿宋_GB2312" w:hAnsi="仿宋_GB2312" w:eastAsia="仿宋_GB2312" w:cs="仿宋_GB2312"/>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ScaleCrop>false</ScaleCrop>
  <LinksUpToDate>false</LinksUpToDate>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2020-02-06T16:02:00Z</dcterms:created>
  <dc:creator>lenovo</dc:creator>
  <cp:lastModifiedBy>康康——农村郎</cp:lastModifiedBy>
  <dcterms:modified xsi:type="dcterms:W3CDTF">2020-02-07T03:53:03Z</dcterms:modified>
  <dc:title>洛阳市教育局学校体育卫生艺术工作目标管理综合评估报告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Creator">
    <vt:lpwstr>WPS 文字</vt:lpwstr>
  </property>
  <property fmtid="{D5CDD505-2E9C-101B-9397-08002B2CF9AE}" pid="4" name="LastSaved">
    <vt:filetime>2020-02-06T00:00:00Z</vt:filetime>
  </property>
  <property fmtid="{D5CDD505-2E9C-101B-9397-08002B2CF9AE}" pid="5" name="KSOProductBuildVer">
    <vt:lpwstr>2052-11.1.0.9339</vt:lpwstr>
  </property>
</Properties>
</file>