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" w:hAnsi="楷体" w:eastAsia="楷体" w:cs="楷体"/>
          <w:b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b/>
          <w:color w:val="333333"/>
          <w:sz w:val="36"/>
          <w:szCs w:val="36"/>
        </w:rPr>
        <w:t>美</w:t>
      </w:r>
      <w:r>
        <w:rPr>
          <w:rFonts w:hint="eastAsia" w:ascii="楷体" w:hAnsi="楷体" w:eastAsia="楷体" w:cs="楷体"/>
          <w:b/>
          <w:color w:val="333333"/>
          <w:sz w:val="36"/>
          <w:szCs w:val="36"/>
          <w:lang w:val="en-US" w:eastAsia="zh-CN"/>
        </w:rPr>
        <w:t>术与设计学</w:t>
      </w:r>
      <w:r>
        <w:rPr>
          <w:rFonts w:hint="eastAsia" w:ascii="楷体" w:hAnsi="楷体" w:eastAsia="楷体" w:cs="楷体"/>
          <w:b/>
          <w:color w:val="333333"/>
          <w:sz w:val="36"/>
          <w:szCs w:val="36"/>
        </w:rPr>
        <w:t>院展厅使用管理规定</w:t>
      </w:r>
    </w:p>
    <w:p>
      <w:pPr>
        <w:spacing w:line="500" w:lineRule="exact"/>
        <w:jc w:val="center"/>
        <w:rPr>
          <w:rFonts w:ascii="宋体" w:hAnsi="宋体" w:eastAsia="宋体" w:cs="宋体"/>
          <w:b/>
          <w:color w:val="333333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为规范美院展厅日常使用和管理工作，保障教育教学展示，营造整洁、舒适展厅环境，提升参观展品体验，特制定此规定。</w:t>
      </w:r>
      <w:bookmarkStart w:id="0" w:name="_Hlk5174449"/>
    </w:p>
    <w:p>
      <w:pPr>
        <w:spacing w:line="500" w:lineRule="exact"/>
        <w:ind w:firstLine="602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（一）申请要求</w:t>
      </w:r>
    </w:p>
    <w:bookmarkEnd w:id="0"/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1.申请展览单位或个人务必提前两周提出申请</w:t>
      </w:r>
      <w:bookmarkStart w:id="1" w:name="_Hlk5174576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向展览交流中心负责人领取展厅使用申请表和承诺书填写（或美院网页实验教学中心栏目内下载打印），并经教科办、展览交流中心、分管院长审批。展览海报、前言及相关说明等需经系部负责人审核签发，并提前一周送交教科办审核。</w:t>
      </w:r>
      <w:bookmarkEnd w:id="1"/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2.展厅使用申请表填写应准确注明展览名称、展览单位、展览期限、展览负责人等信息。承诺书所述内容需原原本本告知布展和参展人员。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3.办展方须按规定时间举行展览及撤展，如因故未能如期办展或延期办展，需提前三天续补展厅使用申请表。</w:t>
      </w:r>
    </w:p>
    <w:p>
      <w:pPr>
        <w:spacing w:line="500" w:lineRule="exact"/>
        <w:ind w:firstLine="602" w:firstLineChars="200"/>
        <w:rPr>
          <w:rFonts w:ascii="楷体" w:hAnsi="楷体" w:eastAsia="楷体" w:cs="楷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（二）布展规定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1.布展人员凭相关申请手续布展，未经许可不得擅自在展厅内布展或开展其他活动。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.请爱护各类布展工具等公共财产，不得随意破坏，应原位取用如实归还。展厅工具不得擅自拿出展馆以外使用，如需借用，需经展厅管理人员登记，办理相关手续方可。由于人为造成的遗失与损毁，展览单位和个人承担相应赔偿责任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3.注意安全用电，严禁私自接拉电源，在指定的电源位置使用插头接电，应将电源线予以固定。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4.严禁在展板、展台等展览设备上乱刻乱画；不准在墙上、地面、展板上打孔、刷胶、刷漆、张贴海报、涂色等；不得使用双面胶、泡沫胶、胶带等粘贴剂布展，污损墙面。如若发现以上行为造成损坏的，展览单位和个人承担相应维修和赔偿。</w:t>
      </w:r>
    </w:p>
    <w:p>
      <w:pPr>
        <w:spacing w:line="500" w:lineRule="exact"/>
        <w:ind w:firstLine="602" w:firstLineChars="200"/>
        <w:rPr>
          <w:rFonts w:ascii="楷体" w:hAnsi="楷体" w:eastAsia="楷体" w:cs="楷体"/>
          <w:b/>
          <w:bCs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（三）展览期间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1.展览单位应做好展厅值班工作，值班人员应遵守展厅使用和管理制度，维持展厅整洁卫生。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2.办展方有责任保管好各自展位所配齐的展览工具，如有人为损坏或丢失，由展览单位和个人承担赔偿责任。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3.为确保照明系统使用寿命，展厅开放时间严格控制为上午8:30至12:00，下午2:30至5:00，闭馆时应关闭照明等各项用电设备，确保安全。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4.展厅内严禁吸烟，严禁易燃、易爆或放射性有毒物品进入展馆，未经许可，所有鸟类，爬虫类，鱼类或其他禽兽类不得进入展馆。</w:t>
      </w:r>
    </w:p>
    <w:p>
      <w:pPr>
        <w:spacing w:line="500" w:lineRule="exact"/>
        <w:ind w:firstLine="602" w:firstLineChars="200"/>
        <w:rPr>
          <w:rFonts w:ascii="楷体" w:hAnsi="楷体" w:eastAsia="楷体" w:cs="楷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0"/>
          <w:szCs w:val="30"/>
        </w:rPr>
        <w:t>（四）撤展约束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1.办展方要按照登记时间如期撤展，不得擅自拖延。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2.归还展具需确保数量齐全、展具完好，并且物归原位，保证展厅墙面、地面完整，由于人为造成的遗失与损毁，展览单位和个人应承担赔偿责任。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3.展厅不提供展品等各类展览物品的存放，凡是不属于展厅内的物品，请展览单位和个人务必及时带离展厅。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4.办展方应自行组织展位打扫清理干净，经展厅值班人员和展览交流中心人员检查无公共财物或其他损坏后，予以办理相应撤展手续。如若检查不合格，应及时整改到位，若累教不改者，展览交流中心将把该展览单位和个人列入黑名单，拒绝该展览单位和个人今后的展览申请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各展览单位和个人应自觉遵守展厅使用管理规定，维护展览秩序，爱护馆内设施，共同营造安全文明，舒适温馨的展厅环境。</w:t>
      </w:r>
    </w:p>
    <w:p>
      <w:pPr>
        <w:spacing w:line="500" w:lineRule="exact"/>
        <w:ind w:firstLine="600" w:firstLineChars="2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00" w:lineRule="exact"/>
        <w:ind w:firstLine="3300" w:firstLineChars="11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美术与设计学院展览交流中心</w:t>
      </w:r>
    </w:p>
    <w:p>
      <w:pPr>
        <w:spacing w:line="500" w:lineRule="exact"/>
        <w:ind w:firstLine="4200" w:firstLineChars="1400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20</w:t>
      </w:r>
      <w:bookmarkStart w:id="2" w:name="_GoBack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19</w:t>
      </w:r>
      <w:bookmarkEnd w:id="2"/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年4月22日</w:t>
      </w:r>
    </w:p>
    <w:sectPr>
      <w:pgSz w:w="11906" w:h="16838"/>
      <w:pgMar w:top="1383" w:right="1519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92"/>
    <w:rsid w:val="000041BF"/>
    <w:rsid w:val="00013110"/>
    <w:rsid w:val="000314DD"/>
    <w:rsid w:val="000D7CB9"/>
    <w:rsid w:val="001B0B4E"/>
    <w:rsid w:val="002056F7"/>
    <w:rsid w:val="00255289"/>
    <w:rsid w:val="0025671D"/>
    <w:rsid w:val="0026650A"/>
    <w:rsid w:val="002D53B3"/>
    <w:rsid w:val="002F2BA9"/>
    <w:rsid w:val="0034404C"/>
    <w:rsid w:val="00360869"/>
    <w:rsid w:val="003904A4"/>
    <w:rsid w:val="003C5771"/>
    <w:rsid w:val="00401137"/>
    <w:rsid w:val="00403792"/>
    <w:rsid w:val="00410C3F"/>
    <w:rsid w:val="00451CBE"/>
    <w:rsid w:val="004B5398"/>
    <w:rsid w:val="005125AC"/>
    <w:rsid w:val="005248EC"/>
    <w:rsid w:val="005511DB"/>
    <w:rsid w:val="005714BC"/>
    <w:rsid w:val="005B1386"/>
    <w:rsid w:val="00663305"/>
    <w:rsid w:val="006C2AA6"/>
    <w:rsid w:val="006E7BBF"/>
    <w:rsid w:val="00765F1E"/>
    <w:rsid w:val="00775A5A"/>
    <w:rsid w:val="00834612"/>
    <w:rsid w:val="008A3BBF"/>
    <w:rsid w:val="008C2FA4"/>
    <w:rsid w:val="008E31FA"/>
    <w:rsid w:val="008F6A80"/>
    <w:rsid w:val="0090267B"/>
    <w:rsid w:val="00902846"/>
    <w:rsid w:val="00970FCA"/>
    <w:rsid w:val="009730B7"/>
    <w:rsid w:val="009B3B2C"/>
    <w:rsid w:val="00A33DF8"/>
    <w:rsid w:val="00B45BBF"/>
    <w:rsid w:val="00BA6D4D"/>
    <w:rsid w:val="00C36DEB"/>
    <w:rsid w:val="00C96EC6"/>
    <w:rsid w:val="00CF60B7"/>
    <w:rsid w:val="00D863D7"/>
    <w:rsid w:val="00DA69DA"/>
    <w:rsid w:val="00E2119C"/>
    <w:rsid w:val="00F278CD"/>
    <w:rsid w:val="00FD5808"/>
    <w:rsid w:val="043D1FFD"/>
    <w:rsid w:val="05BB7EC9"/>
    <w:rsid w:val="096D7F33"/>
    <w:rsid w:val="110006CD"/>
    <w:rsid w:val="17351EF6"/>
    <w:rsid w:val="1B2D0558"/>
    <w:rsid w:val="1F7F65CF"/>
    <w:rsid w:val="251E6290"/>
    <w:rsid w:val="29347600"/>
    <w:rsid w:val="2A8A3317"/>
    <w:rsid w:val="2C464667"/>
    <w:rsid w:val="2D6E694D"/>
    <w:rsid w:val="2E7571E7"/>
    <w:rsid w:val="32F157EC"/>
    <w:rsid w:val="418C24B4"/>
    <w:rsid w:val="453C7A98"/>
    <w:rsid w:val="49932037"/>
    <w:rsid w:val="54B93691"/>
    <w:rsid w:val="5CE87DAD"/>
    <w:rsid w:val="77ED3FEB"/>
    <w:rsid w:val="7B76306C"/>
    <w:rsid w:val="7B8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prev-content"/>
    <w:basedOn w:val="6"/>
    <w:qFormat/>
    <w:uiPriority w:val="0"/>
  </w:style>
  <w:style w:type="character" w:customStyle="1" w:styleId="10">
    <w:name w:val="next-content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1030</Characters>
  <Lines>8</Lines>
  <Paragraphs>2</Paragraphs>
  <TotalTime>12</TotalTime>
  <ScaleCrop>false</ScaleCrop>
  <LinksUpToDate>false</LinksUpToDate>
  <CharactersWithSpaces>1208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2019-04-03T01:33:00Z</dcterms:created>
  <dc:creator>A</dc:creator>
  <cp:lastModifiedBy>Administrator</cp:lastModifiedBy>
  <cp:lastPrinted>2019-04-16T01:56:00Z</cp:lastPrinted>
  <dcterms:modified xsi:type="dcterms:W3CDTF">2020-11-14T07:27:51Z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