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4"/>
          <w:szCs w:val="34"/>
          <w:shd w:val="clear" w:color="auto" w:fill="FFFFFF"/>
        </w:rPr>
      </w:pPr>
    </w:p>
    <w:p>
      <w:pPr>
        <w:jc w:val="center"/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泉州师范学院资源与环境科学学院2020年招生简章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outlineLvl w:val="9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资源与环境科学学院是一个以理工科为主的二级学院，开设地理科学、人文地理与城乡规划、环境科学等三个本科专业。学院现有教职员工</w:t>
      </w:r>
      <w:r>
        <w:rPr>
          <w:rFonts w:hint="eastAsia"/>
          <w:sz w:val="24"/>
          <w:lang w:val="en-US" w:eastAsia="zh-CN"/>
        </w:rPr>
        <w:t>55人，其中</w:t>
      </w:r>
      <w:r>
        <w:rPr>
          <w:rFonts w:hint="eastAsia"/>
          <w:sz w:val="24"/>
          <w:lang w:eastAsia="zh-CN"/>
        </w:rPr>
        <w:t>专任教师4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人，高级职称</w:t>
      </w:r>
      <w:r>
        <w:rPr>
          <w:rFonts w:hint="eastAsia"/>
          <w:sz w:val="24"/>
          <w:lang w:val="en-US" w:eastAsia="zh-CN"/>
        </w:rPr>
        <w:t>28人，</w:t>
      </w:r>
      <w:r>
        <w:rPr>
          <w:rFonts w:hint="eastAsia"/>
          <w:sz w:val="24"/>
          <w:lang w:eastAsia="zh-CN"/>
        </w:rPr>
        <w:t>占比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  <w:lang w:eastAsia="zh-CN"/>
        </w:rPr>
        <w:t>5</w:t>
      </w:r>
      <w:r>
        <w:rPr>
          <w:rFonts w:hint="eastAsia"/>
          <w:sz w:val="24"/>
          <w:lang w:val="en-US" w:eastAsia="zh-CN"/>
        </w:rPr>
        <w:t>%</w:t>
      </w:r>
      <w:r>
        <w:rPr>
          <w:rFonts w:hint="eastAsia"/>
          <w:sz w:val="24"/>
          <w:lang w:eastAsia="zh-CN"/>
        </w:rPr>
        <w:t>，博士学历以上教师</w:t>
      </w:r>
      <w:r>
        <w:rPr>
          <w:rFonts w:hint="eastAsia"/>
          <w:sz w:val="24"/>
          <w:lang w:val="en-US" w:eastAsia="zh-CN"/>
        </w:rPr>
        <w:t>23人，</w:t>
      </w:r>
      <w:r>
        <w:rPr>
          <w:rFonts w:hint="eastAsia"/>
          <w:sz w:val="24"/>
          <w:lang w:eastAsia="zh-CN"/>
        </w:rPr>
        <w:t>占比</w:t>
      </w:r>
      <w:r>
        <w:rPr>
          <w:rFonts w:hint="eastAsia"/>
          <w:sz w:val="24"/>
          <w:lang w:val="en-US" w:eastAsia="zh-CN"/>
        </w:rPr>
        <w:t>53%</w:t>
      </w:r>
      <w:r>
        <w:rPr>
          <w:rFonts w:hint="eastAsia"/>
          <w:sz w:val="24"/>
          <w:lang w:eastAsia="zh-CN"/>
        </w:rPr>
        <w:t>，有两位闽江学者，一位桐江学者，两位教学名师，一位泉州市人大常委会立法顾问。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leftChars="100" w:firstLine="482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学院近年来</w:t>
      </w:r>
      <w:r>
        <w:rPr>
          <w:color w:val="auto"/>
          <w:sz w:val="24"/>
          <w:highlight w:val="none"/>
        </w:rPr>
        <w:t>科研成果显著，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承担国家自然基金课题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以及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省市科研课题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200余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项，发表论文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篇，其中SCI源刊4</w:t>
      </w:r>
      <w:r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篇，中文核心期刊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近百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篇；著作</w:t>
      </w:r>
      <w:r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余部；省级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科研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成果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丰硕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50"/>
        <w:textAlignment w:val="auto"/>
        <w:outlineLvl w:val="9"/>
        <w:rPr>
          <w:rFonts w:hint="eastAsia"/>
          <w:sz w:val="24"/>
        </w:rPr>
      </w:pPr>
      <w:r>
        <w:rPr>
          <w:rFonts w:hint="eastAsia" w:ascii="宋体" w:hAnsi="宋体"/>
          <w:sz w:val="24"/>
          <w:lang w:eastAsia="zh-CN"/>
        </w:rPr>
        <w:t>陈勇院士工作站、</w:t>
      </w:r>
      <w:r>
        <w:rPr>
          <w:rFonts w:hint="eastAsia" w:ascii="宋体" w:hAnsi="宋体"/>
          <w:sz w:val="24"/>
        </w:rPr>
        <w:t>泉州市乡村休闲协会、生态景观研究所</w:t>
      </w:r>
      <w:r>
        <w:rPr>
          <w:rFonts w:hint="eastAsia" w:ascii="宋体" w:hAnsi="宋体"/>
          <w:sz w:val="24"/>
          <w:lang w:eastAsia="zh-CN"/>
        </w:rPr>
        <w:t>、晋江市乡村振兴研究院</w:t>
      </w:r>
      <w:r>
        <w:rPr>
          <w:rFonts w:hint="eastAsia" w:ascii="宋体" w:hAnsi="宋体"/>
          <w:sz w:val="24"/>
        </w:rPr>
        <w:t>落户我院</w:t>
      </w:r>
      <w:r>
        <w:rPr>
          <w:rFonts w:hint="eastAsia" w:ascii="宋体" w:hAnsi="宋体"/>
          <w:sz w:val="24"/>
          <w:lang w:eastAsia="zh-CN"/>
        </w:rPr>
        <w:t>，学院还建</w:t>
      </w:r>
      <w:r>
        <w:rPr>
          <w:rFonts w:hint="eastAsia"/>
          <w:sz w:val="24"/>
        </w:rPr>
        <w:t>有福建省重点高校实验教学示范中心</w:t>
      </w:r>
      <w:r>
        <w:rPr>
          <w:rFonts w:hint="eastAsia"/>
          <w:sz w:val="24"/>
          <w:lang w:eastAsia="zh-CN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农村环境整治与资源化利用省级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</w:rPr>
        <w:t>重点实验室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李子蓉名师工作室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/>
          <w:sz w:val="24"/>
          <w:lang w:eastAsia="zh-CN"/>
        </w:rPr>
        <w:t>以及资产配置达</w:t>
      </w:r>
      <w:r>
        <w:rPr>
          <w:rFonts w:hint="eastAsia"/>
          <w:sz w:val="24"/>
          <w:lang w:val="en-US" w:eastAsia="zh-CN"/>
        </w:rPr>
        <w:t>2000万的</w:t>
      </w:r>
      <w:r>
        <w:rPr>
          <w:rFonts w:hint="eastAsia"/>
          <w:sz w:val="24"/>
          <w:lang w:eastAsia="zh-CN"/>
        </w:rPr>
        <w:t>校企合作共建实验室</w:t>
      </w:r>
      <w:r>
        <w:rPr>
          <w:rFonts w:hint="eastAsia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50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</w:rPr>
        <w:t>学院紧密结合社会经济发展的人才需求，从城市规划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、乡村治理、</w:t>
      </w:r>
      <w:r>
        <w:rPr>
          <w:rFonts w:cs="宋体" w:asciiTheme="minorEastAsia" w:hAnsiTheme="minorEastAsia"/>
          <w:color w:val="auto"/>
          <w:kern w:val="0"/>
          <w:sz w:val="24"/>
          <w:szCs w:val="24"/>
        </w:rPr>
        <w:t>空间信息技术、景观规划设计、环境评价与规划管理、旅游规划等方面，大力拓展应用型本科专业，走产学研结合的路子，为省市社会经济发展培养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大量</w:t>
      </w:r>
      <w:r>
        <w:rPr>
          <w:rFonts w:cs="宋体" w:asciiTheme="minorEastAsia" w:hAnsiTheme="minorEastAsia"/>
          <w:color w:val="auto"/>
          <w:kern w:val="0"/>
          <w:sz w:val="24"/>
          <w:szCs w:val="24"/>
        </w:rPr>
        <w:t>的专业人才。</w:t>
      </w:r>
      <w:r>
        <w:rPr>
          <w:rFonts w:hint="eastAsia" w:ascii="宋体" w:cs="宋体"/>
          <w:color w:val="auto"/>
          <w:kern w:val="0"/>
          <w:sz w:val="24"/>
        </w:rPr>
        <w:t>学院</w:t>
      </w:r>
      <w:r>
        <w:rPr>
          <w:rFonts w:hint="eastAsia" w:ascii="宋体" w:cs="宋体"/>
          <w:color w:val="auto"/>
          <w:kern w:val="0"/>
          <w:sz w:val="24"/>
          <w:lang w:eastAsia="zh-CN"/>
        </w:rPr>
        <w:t>历年毕业</w:t>
      </w:r>
      <w:r>
        <w:rPr>
          <w:rFonts w:hint="eastAsia" w:ascii="宋体" w:cs="宋体"/>
          <w:color w:val="auto"/>
          <w:kern w:val="0"/>
          <w:sz w:val="24"/>
        </w:rPr>
        <w:t>生考研录取率</w:t>
      </w:r>
      <w:r>
        <w:rPr>
          <w:rFonts w:hint="eastAsia" w:ascii="宋体" w:cs="宋体"/>
          <w:color w:val="auto"/>
          <w:kern w:val="0"/>
          <w:sz w:val="24"/>
          <w:lang w:eastAsia="zh-CN"/>
        </w:rPr>
        <w:t>均</w:t>
      </w:r>
      <w:r>
        <w:rPr>
          <w:rFonts w:hint="eastAsia" w:ascii="宋体" w:cs="宋体"/>
          <w:color w:val="auto"/>
          <w:kern w:val="0"/>
          <w:sz w:val="24"/>
        </w:rPr>
        <w:t>居</w:t>
      </w:r>
      <w:r>
        <w:rPr>
          <w:rFonts w:hint="eastAsia" w:ascii="宋体" w:cs="宋体"/>
          <w:kern w:val="0"/>
          <w:sz w:val="24"/>
        </w:rPr>
        <w:t>全校前列，</w:t>
      </w:r>
      <w:r>
        <w:rPr>
          <w:rFonts w:hint="eastAsia" w:ascii="宋体" w:cs="宋体"/>
          <w:kern w:val="0"/>
          <w:sz w:val="24"/>
          <w:lang w:eastAsia="zh-CN"/>
        </w:rPr>
        <w:t>先后</w:t>
      </w:r>
      <w:r>
        <w:rPr>
          <w:rFonts w:hint="eastAsia" w:ascii="宋体"/>
          <w:sz w:val="24"/>
        </w:rPr>
        <w:t>有多名毕业生被国内重点大学录取。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招生计划</w:t>
      </w:r>
    </w:p>
    <w:tbl>
      <w:tblPr>
        <w:tblStyle w:val="4"/>
        <w:tblW w:w="93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240"/>
        <w:gridCol w:w="1080"/>
        <w:gridCol w:w="1080"/>
        <w:gridCol w:w="3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招生计划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层 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制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地理科学（师范类）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福建、甘肃、广西、贵州、河南、湖北、湖南、江西、内蒙古、山东、山西、云南、浙江、江苏、四川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福建、甘肃、广东、广西、贵州、河北、河南、湖北、湖南、江西、内蒙古、山东、山西、陕西、云南、浙江、江苏、四川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人文地理与城乡规划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福建、甘肃、广西、贵州、河北、湖南、江西、河南、四川</w:t>
            </w:r>
          </w:p>
        </w:tc>
      </w:tr>
    </w:tbl>
    <w:p>
      <w:pPr>
        <w:spacing w:line="320" w:lineRule="exact"/>
        <w:ind w:firstLine="482" w:firstLineChars="200"/>
        <w:jc w:val="left"/>
        <w:rPr>
          <w:rFonts w:hint="eastAsia"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专业介绍</w:t>
      </w:r>
    </w:p>
    <w:p>
      <w:pPr>
        <w:widowControl/>
        <w:spacing w:line="320" w:lineRule="exact"/>
        <w:ind w:firstLine="482" w:firstLineChars="200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1、</w:t>
      </w:r>
      <w:r>
        <w:rPr>
          <w:rFonts w:cs="宋体" w:asciiTheme="minorEastAsia" w:hAnsiTheme="minorEastAsia"/>
          <w:b/>
          <w:kern w:val="0"/>
          <w:sz w:val="24"/>
          <w:szCs w:val="24"/>
        </w:rPr>
        <w:t>地理科学（师范类）</w:t>
      </w:r>
    </w:p>
    <w:p>
      <w:pPr>
        <w:widowControl/>
        <w:spacing w:line="320" w:lineRule="exact"/>
        <w:ind w:firstLine="482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地理科学专业，可授予理学学士学位，是我校首批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本科</w:t>
      </w:r>
      <w:r>
        <w:rPr>
          <w:rFonts w:cs="宋体" w:asciiTheme="minorEastAsia" w:hAnsiTheme="minorEastAsia"/>
          <w:kern w:val="0"/>
          <w:sz w:val="24"/>
          <w:szCs w:val="24"/>
        </w:rPr>
        <w:t>专业之一。本专业培养学生具备地理科学基本思维方法和基本技能，能从事中等学校地理教学、教育研究的教师和地理相关领域的专门人才。</w:t>
      </w:r>
    </w:p>
    <w:p>
      <w:pPr>
        <w:spacing w:line="320" w:lineRule="exact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核心课程：地球概论、地貌学、水文学与水资源、气象与气候学、地理信息系统、遥感概论、地图学、人文地理学、中国地理、世界地理、地理教学论。</w:t>
      </w:r>
    </w:p>
    <w:p>
      <w:pPr>
        <w:widowControl/>
        <w:spacing w:line="320" w:lineRule="exact"/>
        <w:ind w:firstLine="482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就业/择业方向：从事中等学校地理教学、教育研究的教师；地理相关领域工作。</w:t>
      </w:r>
    </w:p>
    <w:p>
      <w:pPr>
        <w:widowControl/>
        <w:spacing w:line="320" w:lineRule="exact"/>
        <w:ind w:firstLine="482" w:firstLineChars="200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2、</w:t>
      </w:r>
      <w:r>
        <w:rPr>
          <w:rFonts w:cs="宋体" w:asciiTheme="minorEastAsia" w:hAnsiTheme="minorEastAsia"/>
          <w:b/>
          <w:kern w:val="0"/>
          <w:sz w:val="24"/>
          <w:szCs w:val="24"/>
        </w:rPr>
        <w:t>人文地理与城乡规划</w:t>
      </w:r>
    </w:p>
    <w:p>
      <w:pPr>
        <w:widowControl/>
        <w:spacing w:line="320" w:lineRule="exact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人文地理与城乡规划专业，学校重点扶持学科之一，可授予理学学士学位。本专业培养学生具备人文地理与城乡规划管理的基本理论、知识和技能，具有创新精神和实践能力，接受严格科学思维的训练和良好的专业技能训练，在宽基础，强特色、重实践的具体思路下，培养高级管理型、专业型和应用型人才。</w:t>
      </w:r>
    </w:p>
    <w:p>
      <w:pPr>
        <w:spacing w:line="320" w:lineRule="exact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核心课程：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自然地理学、人文地理学、经济地理学、地理信息系统、规划</w:t>
      </w:r>
      <w:r>
        <w:rPr>
          <w:rFonts w:cs="宋体" w:asciiTheme="minorEastAsia" w:hAnsiTheme="minorEastAsia"/>
          <w:kern w:val="0"/>
          <w:sz w:val="24"/>
          <w:szCs w:val="24"/>
        </w:rPr>
        <w:t>CAD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与制图、城市规划原理、计量地理学、区域分析与区域规划、城市地理学、土地资源管理学、城市设计等。</w:t>
      </w:r>
    </w:p>
    <w:p>
      <w:pPr>
        <w:widowControl/>
        <w:spacing w:line="320" w:lineRule="exact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就业/择业方向：从事城乡建设与区域经济发展规划的研究、教学、开发或应用；城乡旅游营销策划、城乡旅游规划、城乡休闲旅游产品开发、金牌导游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、景观规划设计</w:t>
      </w:r>
      <w:r>
        <w:rPr>
          <w:rFonts w:cs="宋体" w:asciiTheme="minorEastAsia" w:hAnsiTheme="minorEastAsia"/>
          <w:kern w:val="0"/>
          <w:sz w:val="24"/>
          <w:szCs w:val="24"/>
        </w:rPr>
        <w:t>等方面工作；在相关单位从事科研和城乡规划与管理工作。</w:t>
      </w:r>
    </w:p>
    <w:p>
      <w:pPr>
        <w:widowControl/>
        <w:spacing w:line="320" w:lineRule="exact"/>
        <w:ind w:firstLine="482" w:firstLineChars="200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3、</w:t>
      </w:r>
      <w:r>
        <w:rPr>
          <w:rFonts w:cs="宋体" w:asciiTheme="minorEastAsia" w:hAnsiTheme="minorEastAsia"/>
          <w:b/>
          <w:kern w:val="0"/>
          <w:sz w:val="24"/>
          <w:szCs w:val="24"/>
        </w:rPr>
        <w:t>环境科学</w:t>
      </w:r>
    </w:p>
    <w:p>
      <w:pPr>
        <w:spacing w:line="320" w:lineRule="exact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环境科学专业，授予工学学士学位，本专业培养学生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具备环境科学、环境工程学和生态学等方面基础知识，掌握污染防治、环境评价和资源保护等方面的基本技能</w:t>
      </w:r>
      <w:r>
        <w:rPr>
          <w:rFonts w:cs="宋体" w:asciiTheme="minorEastAsia" w:hAnsiTheme="minorEastAsia"/>
          <w:kern w:val="0"/>
          <w:sz w:val="24"/>
          <w:szCs w:val="24"/>
        </w:rPr>
        <w:t>，具有创新精神、实践能力和创业能力，适应社会主义现代化建设和经济发展需要的工程应用型创新人才。根据区位优势和地方需求，结合现有资源和师资力量，在选修课程上设置两个培养模块，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其中模块一为环境污染控制技术方向，着重培养学生环境污染控制工程的设计、施工及运营管理方面的能力；模块二为环境生态工程设计方向，着重培养学生环境生态工程的规划与设计、生态修复与生态景观建设方面的能力。</w:t>
      </w:r>
    </w:p>
    <w:p>
      <w:pPr>
        <w:widowControl/>
        <w:spacing w:line="320" w:lineRule="exact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核心课程：环境学概论、生态学基础、环境化学、环境规划学、环境监测、环境微生物学、水污染控制工程、大气污染控制工程、环境影响评价等。</w:t>
      </w:r>
    </w:p>
    <w:p>
      <w:pPr>
        <w:widowControl/>
        <w:spacing w:line="320" w:lineRule="exact"/>
        <w:ind w:firstLine="480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就业/择业方向：环境保护部门、市政规划部门、经济管理部门、设计单位、工矿企业、科研单位、学校等单位从事环境规划、环境工程设计与施工、环境保护及其设施运行管理、环境监测、环境影响评价、环境教育、环境工程技术研究、生态修复与建设等工作。</w:t>
      </w:r>
    </w:p>
    <w:p>
      <w:pPr>
        <w:spacing w:line="320" w:lineRule="exact"/>
        <w:ind w:firstLine="482" w:firstLineChars="200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三、联系咨询方式</w:t>
      </w:r>
    </w:p>
    <w:p>
      <w:pPr>
        <w:spacing w:line="320" w:lineRule="exact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联系电话：0595-22919980   22919981</w:t>
      </w:r>
    </w:p>
    <w:p>
      <w:pPr>
        <w:spacing w:line="320" w:lineRule="exact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</w:p>
    <w:p>
      <w:pPr>
        <w:spacing w:line="320" w:lineRule="exact"/>
        <w:ind w:firstLine="482" w:firstLineChars="200"/>
        <w:jc w:val="righ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                   泉州师范学院资源与环境科学学院</w:t>
      </w:r>
    </w:p>
    <w:p>
      <w:pPr>
        <w:spacing w:line="320" w:lineRule="exact"/>
        <w:ind w:firstLine="482" w:firstLineChars="200"/>
        <w:jc w:val="righ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2020年7月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F6E6F"/>
    <w:multiLevelType w:val="multilevel"/>
    <w:tmpl w:val="384F6E6F"/>
    <w:lvl w:ilvl="0" w:tentative="0">
      <w:start w:val="1"/>
      <w:numFmt w:val="none"/>
      <w:lvlText w:val="一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6CD"/>
    <w:rsid w:val="00272A2D"/>
    <w:rsid w:val="003814C8"/>
    <w:rsid w:val="00413D76"/>
    <w:rsid w:val="004705D5"/>
    <w:rsid w:val="007517D3"/>
    <w:rsid w:val="008D50F7"/>
    <w:rsid w:val="00A346CD"/>
    <w:rsid w:val="00AD5B26"/>
    <w:rsid w:val="00C911A6"/>
    <w:rsid w:val="4B6446F3"/>
    <w:rsid w:val="6D64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页眉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311</Words>
  <Characters>1773</Characters>
  <Lines>14</Lines>
  <Paragraphs>4</Paragraphs>
  <TotalTime>0</TotalTime>
  <ScaleCrop>false</ScaleCrop>
  <LinksUpToDate>false</LinksUpToDate>
  <CharactersWithSpaces>2080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2021-08-11T09:02:00Z</dcterms:created>
  <dc:creator>cm</dc:creator>
  <cp:lastModifiedBy>刘宗安</cp:lastModifiedBy>
  <dcterms:modified xsi:type="dcterms:W3CDTF">2021-08-19T02:59:24Z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