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</w:t>
      </w:r>
    </w:p>
    <w:p>
      <w:pPr>
        <w:pStyle w:val="2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8"/>
          <w:b/>
          <w:sz w:val="32"/>
          <w:szCs w:val="32"/>
        </w:rPr>
        <w:t>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2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一志愿考生</w:t>
      </w:r>
      <w:r>
        <w:rPr>
          <w:rStyle w:val="8"/>
          <w:b/>
          <w:sz w:val="32"/>
          <w:szCs w:val="32"/>
        </w:rPr>
        <w:t>拟录取名单公示</w:t>
      </w:r>
    </w:p>
    <w:p/>
    <w:p>
      <w:pPr>
        <w:pStyle w:val="5"/>
        <w:widowControl/>
        <w:spacing w:line="360" w:lineRule="auto"/>
        <w:ind w:firstLine="640" w:firstLineChars="200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泉州师范学院</w:t>
      </w:r>
      <w:r>
        <w:rPr>
          <w:rFonts w:hint="eastAsia" w:ascii="宋体" w:hAnsi="宋体" w:eastAsia="宋体" w:cs="宋体"/>
          <w:kern w:val="1"/>
          <w:sz w:val="32"/>
          <w:szCs w:val="32"/>
        </w:rPr>
        <w:t>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规定，经学院组织复试，学院研究生复试工作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领导小组审核，现将我院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年艺术硕士专业学位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美术领域（油画创作、漆艺创作、中国画创作方向）、艺术设计领域（视觉传达设计、产品设计、环境设计方向）一志愿考生</w:t>
      </w:r>
      <w:r>
        <w:rPr>
          <w:rFonts w:hint="eastAsia" w:ascii="宋体" w:hAnsi="宋体" w:eastAsia="宋体" w:cs="宋体"/>
          <w:kern w:val="1"/>
          <w:sz w:val="32"/>
          <w:szCs w:val="32"/>
        </w:rPr>
        <w:t>拟录取名单</w:t>
      </w:r>
      <w:r>
        <w:rPr>
          <w:color w:val="333333"/>
          <w:sz w:val="31"/>
          <w:szCs w:val="31"/>
          <w:shd w:val="clear" w:fill="FFFFFF"/>
        </w:rPr>
        <w:t>予以</w:t>
      </w:r>
      <w:r>
        <w:rPr>
          <w:rFonts w:hint="eastAsia" w:ascii="宋体" w:hAnsi="宋体" w:eastAsia="宋体" w:cs="宋体"/>
          <w:kern w:val="1"/>
          <w:sz w:val="32"/>
          <w:szCs w:val="32"/>
        </w:rPr>
        <w:t>公示</w:t>
      </w:r>
      <w:r>
        <w:rPr>
          <w:rFonts w:hint="default" w:ascii="serif" w:hAnsi="serif" w:eastAsia="serif" w:cs="serif"/>
          <w:color w:val="333333"/>
          <w:sz w:val="31"/>
          <w:szCs w:val="31"/>
          <w:shd w:val="clear" w:fill="FFFFFF"/>
        </w:rPr>
        <w:t>(</w:t>
      </w:r>
      <w:r>
        <w:rPr>
          <w:color w:val="333333"/>
          <w:sz w:val="31"/>
          <w:szCs w:val="31"/>
          <w:shd w:val="clear" w:fill="FFFFFF"/>
        </w:rPr>
        <w:t>详见附件</w:t>
      </w:r>
      <w:r>
        <w:rPr>
          <w:rFonts w:hint="default" w:ascii="serif" w:hAnsi="serif" w:eastAsia="serif" w:cs="serif"/>
          <w:color w:val="333333"/>
          <w:sz w:val="31"/>
          <w:szCs w:val="31"/>
          <w:shd w:val="clear" w:fill="FFFFFF"/>
        </w:rPr>
        <w:t>)</w:t>
      </w:r>
      <w:r>
        <w:rPr>
          <w:rFonts w:hint="eastAsia" w:ascii="宋体" w:hAnsi="宋体" w:eastAsia="宋体" w:cs="宋体"/>
          <w:kern w:val="1"/>
          <w:sz w:val="32"/>
          <w:szCs w:val="32"/>
        </w:rPr>
        <w:t>。</w:t>
      </w:r>
    </w:p>
    <w:p>
      <w:pPr>
        <w:pStyle w:val="5"/>
        <w:widowControl/>
        <w:spacing w:line="795" w:lineRule="exact"/>
        <w:ind w:firstLine="540"/>
        <w:rPr>
          <w:b w:val="0"/>
          <w:bCs w:val="0"/>
        </w:rPr>
      </w:pPr>
      <w:r>
        <w:rPr>
          <w:rFonts w:ascii="微软雅黑" w:hAnsi="宋体" w:eastAsia="微软雅黑" w:cs="微软雅黑"/>
          <w:b w:val="0"/>
          <w:bCs w:val="0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8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12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日，公示期间如有异议请予以反馈。</w:t>
      </w:r>
    </w:p>
    <w:p>
      <w:pPr>
        <w:pStyle w:val="5"/>
        <w:widowControl/>
        <w:spacing w:line="795" w:lineRule="exact"/>
        <w:ind w:firstLine="540"/>
        <w:rPr>
          <w:rFonts w:hint="default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widowControl/>
        <w:spacing w:line="795" w:lineRule="exact"/>
        <w:ind w:firstLine="540"/>
        <w:rPr>
          <w:b w:val="0"/>
          <w:bCs w:val="0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办公室）</w:t>
      </w:r>
    </w:p>
    <w:p>
      <w:pPr>
        <w:pStyle w:val="5"/>
        <w:widowControl/>
        <w:spacing w:line="795" w:lineRule="exact"/>
        <w:ind w:firstLine="792" w:firstLineChars="330"/>
        <w:rPr>
          <w:b w:val="0"/>
          <w:bCs w:val="0"/>
        </w:rPr>
      </w:pPr>
    </w:p>
    <w:p>
      <w:pPr>
        <w:pStyle w:val="2"/>
        <w:widowControl/>
        <w:spacing w:line="23" w:lineRule="atLeast"/>
        <w:ind w:left="600" w:hanging="600" w:hangingChars="200"/>
        <w:rPr>
          <w:rFonts w:hint="default"/>
          <w:b w:val="0"/>
          <w:bCs w:val="0"/>
          <w:sz w:val="32"/>
          <w:szCs w:val="32"/>
        </w:rPr>
      </w:pPr>
      <w:r>
        <w:rPr>
          <w:rFonts w:ascii="微软雅黑" w:eastAsia="微软雅黑" w:cs="微软雅黑"/>
          <w:b w:val="0"/>
          <w:bCs w:val="0"/>
          <w:kern w:val="1"/>
          <w:sz w:val="30"/>
          <w:szCs w:val="30"/>
        </w:rPr>
        <w:t>附件：</w:t>
      </w:r>
      <w:r>
        <w:rPr>
          <w:rStyle w:val="8"/>
          <w:b w:val="0"/>
          <w:bCs w:val="0"/>
          <w:sz w:val="32"/>
          <w:szCs w:val="32"/>
        </w:rPr>
        <w:t>美术与设计学院202</w:t>
      </w:r>
      <w:r>
        <w:rPr>
          <w:rStyle w:val="8"/>
          <w:rFonts w:hint="eastAsia"/>
          <w:b w:val="0"/>
          <w:bCs w:val="0"/>
          <w:sz w:val="32"/>
          <w:szCs w:val="32"/>
          <w:lang w:val="en-US" w:eastAsia="zh-CN"/>
        </w:rPr>
        <w:t>2</w:t>
      </w:r>
      <w:r>
        <w:rPr>
          <w:rStyle w:val="8"/>
          <w:b w:val="0"/>
          <w:bCs w:val="0"/>
          <w:sz w:val="32"/>
          <w:szCs w:val="32"/>
        </w:rPr>
        <w:t>年艺术硕士专业学位</w:t>
      </w:r>
      <w:r>
        <w:rPr>
          <w:rStyle w:val="8"/>
          <w:rFonts w:hint="eastAsia"/>
          <w:b w:val="0"/>
          <w:bCs w:val="0"/>
          <w:sz w:val="32"/>
          <w:szCs w:val="32"/>
          <w:lang w:eastAsia="zh-CN"/>
        </w:rPr>
        <w:t>一志愿</w:t>
      </w:r>
      <w:r>
        <w:rPr>
          <w:rStyle w:val="8"/>
          <w:rFonts w:hint="eastAsia"/>
          <w:b w:val="0"/>
          <w:bCs/>
          <w:sz w:val="32"/>
          <w:szCs w:val="32"/>
          <w:lang w:eastAsia="zh-CN"/>
        </w:rPr>
        <w:t>考生</w:t>
      </w:r>
      <w:r>
        <w:rPr>
          <w:rStyle w:val="8"/>
          <w:b w:val="0"/>
          <w:bCs w:val="0"/>
          <w:sz w:val="32"/>
          <w:szCs w:val="32"/>
        </w:rPr>
        <w:t>拟录取名单</w:t>
      </w:r>
    </w:p>
    <w:p>
      <w:pPr>
        <w:pStyle w:val="5"/>
        <w:widowControl/>
        <w:spacing w:line="360" w:lineRule="atLeast"/>
        <w:ind w:left="720" w:hanging="720" w:hangingChars="300"/>
        <w:rPr>
          <w:b w:val="0"/>
          <w:bCs w:val="0"/>
        </w:rPr>
      </w:pPr>
    </w:p>
    <w:p>
      <w:pPr>
        <w:pStyle w:val="5"/>
        <w:widowControl/>
        <w:spacing w:line="795" w:lineRule="exact"/>
        <w:jc w:val="center"/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 xml:space="preserve">                             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  <w:t>美术与设计学院</w:t>
      </w:r>
    </w:p>
    <w:p>
      <w:pPr>
        <w:pStyle w:val="5"/>
        <w:widowControl/>
        <w:spacing w:line="795" w:lineRule="exact"/>
        <w:ind w:firstLine="5120" w:firstLineChars="1600"/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  <w:t>2022年4月8日</w:t>
      </w:r>
    </w:p>
    <w:p>
      <w:pPr>
        <w:pStyle w:val="5"/>
        <w:widowControl/>
        <w:spacing w:line="795" w:lineRule="exact"/>
        <w:ind w:left="4666" w:firstLine="750" w:firstLineChars="250"/>
        <w:rPr>
          <w:rFonts w:ascii="微软雅黑" w:hAnsi="宋体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ind w:left="750" w:hanging="750" w:hangingChars="250"/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jc w:val="center"/>
        <w:rPr>
          <w:rFonts w:hint="default"/>
          <w:b w:val="0"/>
          <w:bCs w:val="0"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b w:val="0"/>
          <w:bCs/>
          <w:sz w:val="32"/>
          <w:szCs w:val="32"/>
        </w:rPr>
        <w:t>美术与设计学院202</w:t>
      </w:r>
      <w:r>
        <w:rPr>
          <w:rStyle w:val="8"/>
          <w:rFonts w:hint="eastAsia"/>
          <w:b w:val="0"/>
          <w:bCs/>
          <w:sz w:val="32"/>
          <w:szCs w:val="32"/>
          <w:lang w:val="en-US" w:eastAsia="zh-CN"/>
        </w:rPr>
        <w:t>2</w:t>
      </w:r>
      <w:r>
        <w:rPr>
          <w:rStyle w:val="8"/>
          <w:b w:val="0"/>
          <w:bCs/>
          <w:sz w:val="32"/>
          <w:szCs w:val="32"/>
        </w:rPr>
        <w:t>年艺术硕士专业学位</w:t>
      </w:r>
      <w:r>
        <w:rPr>
          <w:rStyle w:val="8"/>
          <w:rFonts w:hint="eastAsia"/>
          <w:b w:val="0"/>
          <w:bCs/>
          <w:sz w:val="32"/>
          <w:szCs w:val="32"/>
          <w:lang w:eastAsia="zh-CN"/>
        </w:rPr>
        <w:t>一志愿考生</w:t>
      </w:r>
      <w:r>
        <w:rPr>
          <w:rStyle w:val="8"/>
          <w:b w:val="0"/>
          <w:bCs/>
          <w:sz w:val="32"/>
          <w:szCs w:val="32"/>
        </w:rPr>
        <w:t>拟录取名</w:t>
      </w:r>
      <w:r>
        <w:rPr>
          <w:rStyle w:val="8"/>
          <w:b w:val="0"/>
          <w:bCs w:val="0"/>
          <w:sz w:val="32"/>
          <w:szCs w:val="32"/>
        </w:rPr>
        <w:t>单</w:t>
      </w:r>
    </w:p>
    <w:p>
      <w:pPr>
        <w:pStyle w:val="5"/>
        <w:widowControl/>
        <w:spacing w:line="360" w:lineRule="atLeast"/>
        <w:ind w:left="720" w:hanging="720" w:hangingChars="300"/>
        <w:jc w:val="center"/>
        <w:rPr>
          <w:b w:val="0"/>
          <w:bCs w:val="0"/>
        </w:rPr>
      </w:pPr>
    </w:p>
    <w:tbl>
      <w:tblPr>
        <w:tblStyle w:val="6"/>
        <w:tblpPr w:leftFromText="180" w:rightFromText="180" w:vertAnchor="page" w:horzAnchor="page" w:tblpX="1410" w:tblpY="3055"/>
        <w:tblW w:w="96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6"/>
        <w:gridCol w:w="942"/>
        <w:gridCol w:w="1722"/>
        <w:gridCol w:w="960"/>
        <w:gridCol w:w="1260"/>
        <w:gridCol w:w="1040"/>
        <w:gridCol w:w="11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103992210407020 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倪梦羿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103992210407015 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沈彬彬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103992210407017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黄思婷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103992210407027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沈琳琳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103992210407026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吴彦馨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92.20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103992210407025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邱舒婷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103992210407001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柳周青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92.80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103992210408015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张若琳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103992210408011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杨玉润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103992210408010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吴晓玉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103992210408029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彭怀芳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103992210408027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甄灵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92.20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103992210408031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林青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103992210408044 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吴泓璟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93.40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88.40 </w:t>
            </w:r>
          </w:p>
        </w:tc>
      </w:tr>
    </w:tbl>
    <w:p>
      <w:pPr>
        <w:pStyle w:val="2"/>
        <w:widowControl/>
        <w:spacing w:line="23" w:lineRule="atLeast"/>
        <w:ind w:left="750" w:hanging="803" w:hangingChars="250"/>
        <w:rPr>
          <w:rStyle w:val="8"/>
          <w:rFonts w:hint="default"/>
          <w:b/>
          <w:sz w:val="32"/>
          <w:szCs w:val="32"/>
          <w:lang w:val="en-US"/>
        </w:rPr>
      </w:pPr>
    </w:p>
    <w:p>
      <w:pPr>
        <w:rPr>
          <w:rFonts w:hint="default"/>
          <w:lang w:val="en-US"/>
        </w:rPr>
      </w:pPr>
      <w:r>
        <w:rPr>
          <w:rStyle w:val="8"/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说明：总成绩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=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（初试成绩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/5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*50%+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复试成绩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*50%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Y3ZDc1ZDViNmU2MTQxOTdhNGM2ZmFhZjcyZjVhMWQifQ=="/>
  </w:docVars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57A7388"/>
    <w:rsid w:val="08013687"/>
    <w:rsid w:val="13AB1AC4"/>
    <w:rsid w:val="15EE1A05"/>
    <w:rsid w:val="191142EE"/>
    <w:rsid w:val="1AA37CFE"/>
    <w:rsid w:val="20B36D52"/>
    <w:rsid w:val="23607F4E"/>
    <w:rsid w:val="2465524F"/>
    <w:rsid w:val="26590FC6"/>
    <w:rsid w:val="28633CF4"/>
    <w:rsid w:val="398F1FD5"/>
    <w:rsid w:val="3B156D78"/>
    <w:rsid w:val="3C9338CB"/>
    <w:rsid w:val="4D2C0CC9"/>
    <w:rsid w:val="4DAA5AFA"/>
    <w:rsid w:val="5470472A"/>
    <w:rsid w:val="5A4047DE"/>
    <w:rsid w:val="5FE2309D"/>
    <w:rsid w:val="6633477F"/>
    <w:rsid w:val="6C7367EC"/>
    <w:rsid w:val="6CE33B9F"/>
    <w:rsid w:val="7C686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543</Words>
  <Characters>991</Characters>
  <Lines>3</Lines>
  <Paragraphs>1</Paragraphs>
  <TotalTime>0</TotalTime>
  <ScaleCrop>false</ScaleCrop>
  <LinksUpToDate>false</LinksUpToDate>
  <CharactersWithSpaces>1079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2022-04-08T02:41:00Z</cp:lastPrinted>
  <dcterms:modified xsi:type="dcterms:W3CDTF">2023-06-27T08:15:40Z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C767C292F7004428854044C6BA1784A5</vt:lpwstr>
  </property>
</Properties>
</file>