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C13" w:rsidRPr="00B13E90" w:rsidRDefault="00D95C13">
      <w:pPr>
        <w:rPr>
          <w:rFonts w:ascii="方正小标宋简体" w:eastAsia="方正小标宋简体"/>
          <w:sz w:val="36"/>
          <w:szCs w:val="36"/>
        </w:rPr>
      </w:pPr>
      <w:r w:rsidRPr="00447CB7">
        <w:rPr>
          <w:rFonts w:eastAsia="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5.5pt;height:80.25pt;mso-position-horizontal-relative:page;mso-position-vertical-relative:page" fillcolor="red" strokecolor="red">
            <v:shadow color="#868686"/>
            <v:textpath style="font-family:&quot;宋体&quot;" trim="t" string="中共泉州师范学院委员会文件"/>
            <o:lock v:ext="edit" text="f"/>
          </v:shape>
        </w:pict>
      </w:r>
    </w:p>
    <w:p w:rsidR="00D95C13" w:rsidRDefault="00D95C13" w:rsidP="005C2856">
      <w:pPr>
        <w:ind w:firstLineChars="250" w:firstLine="31680"/>
        <w:rPr>
          <w:rFonts w:ascii="方正小标宋简体" w:eastAsia="方正小标宋简体"/>
          <w:sz w:val="36"/>
          <w:szCs w:val="36"/>
        </w:rPr>
      </w:pPr>
    </w:p>
    <w:p w:rsidR="00D95C13" w:rsidRPr="00B13E90" w:rsidRDefault="00D95C13" w:rsidP="005C2856">
      <w:pPr>
        <w:spacing w:line="520" w:lineRule="exact"/>
        <w:ind w:firstLineChars="130" w:firstLine="31680"/>
        <w:jc w:val="center"/>
        <w:rPr>
          <w:rFonts w:ascii="仿宋_GB2312" w:eastAsia="仿宋_GB2312"/>
          <w:sz w:val="32"/>
          <w:szCs w:val="32"/>
        </w:rPr>
      </w:pPr>
      <w:r w:rsidRPr="00B13E90">
        <w:rPr>
          <w:rFonts w:ascii="仿宋_GB2312" w:eastAsia="仿宋_GB2312" w:hint="eastAsia"/>
          <w:sz w:val="32"/>
          <w:szCs w:val="32"/>
        </w:rPr>
        <w:t>泉师委综〔</w:t>
      </w:r>
      <w:r w:rsidRPr="00B13E90">
        <w:rPr>
          <w:rFonts w:ascii="仿宋_GB2312" w:eastAsia="仿宋_GB2312"/>
          <w:sz w:val="32"/>
          <w:szCs w:val="32"/>
        </w:rPr>
        <w:t>2017</w:t>
      </w:r>
      <w:r w:rsidRPr="00B13E90">
        <w:rPr>
          <w:rFonts w:ascii="仿宋_GB2312" w:eastAsia="仿宋_GB2312" w:hint="eastAsia"/>
          <w:sz w:val="32"/>
          <w:szCs w:val="32"/>
        </w:rPr>
        <w:t>〕</w:t>
      </w:r>
      <w:r>
        <w:rPr>
          <w:rFonts w:ascii="仿宋_GB2312" w:eastAsia="仿宋_GB2312"/>
          <w:sz w:val="32"/>
          <w:szCs w:val="32"/>
        </w:rPr>
        <w:t>41</w:t>
      </w:r>
      <w:r w:rsidRPr="00B13E90">
        <w:rPr>
          <w:rFonts w:ascii="仿宋_GB2312" w:eastAsia="仿宋_GB2312" w:hint="eastAsia"/>
          <w:sz w:val="32"/>
          <w:szCs w:val="32"/>
        </w:rPr>
        <w:t>号</w:t>
      </w:r>
    </w:p>
    <w:p w:rsidR="00D95C13" w:rsidRDefault="00D95C13" w:rsidP="005C2856">
      <w:pPr>
        <w:ind w:firstLineChars="250" w:firstLine="31680"/>
        <w:rPr>
          <w:rFonts w:ascii="方正小标宋简体" w:eastAsia="方正小标宋简体"/>
          <w:sz w:val="36"/>
          <w:szCs w:val="36"/>
        </w:rPr>
      </w:pPr>
      <w:r>
        <w:rPr>
          <w:noProof/>
        </w:rPr>
        <w:pict>
          <v:line id="_x0000_s1026" style="position:absolute;left:0;text-align:left;z-index:251657728" from="259.4pt,27.45pt" to="446.4pt,28pt" strokecolor="red" strokeweight="2.75pt"/>
        </w:pict>
      </w:r>
      <w:r>
        <w:rPr>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7" type="#_x0000_t12" style="position:absolute;left:0;text-align:left;margin-left:214.4pt;margin-top:19.65pt;width:22pt;height:19pt;z-index:251658752" fillcolor="red" strokecolor="red"/>
        </w:pict>
      </w:r>
      <w:r>
        <w:rPr>
          <w:noProof/>
        </w:rPr>
        <w:pict>
          <v:line id="_x0000_s1028" style="position:absolute;left:0;text-align:left;z-index:251656704" from="-10.6pt,27.45pt" to="195.4pt,28pt" strokecolor="red" strokeweight="2.75pt"/>
        </w:pict>
      </w:r>
    </w:p>
    <w:p w:rsidR="00D95C13" w:rsidRDefault="00D95C13" w:rsidP="005C2856">
      <w:pPr>
        <w:ind w:firstLineChars="250" w:firstLine="31680"/>
        <w:rPr>
          <w:rFonts w:ascii="方正小标宋简体" w:eastAsia="方正小标宋简体"/>
          <w:sz w:val="36"/>
          <w:szCs w:val="36"/>
        </w:rPr>
      </w:pPr>
    </w:p>
    <w:p w:rsidR="00D95C13" w:rsidRDefault="00D95C13" w:rsidP="005C2856">
      <w:pPr>
        <w:ind w:firstLineChars="250" w:firstLine="31680"/>
        <w:rPr>
          <w:rFonts w:ascii="方正小标宋简体" w:eastAsia="方正小标宋简体"/>
          <w:sz w:val="36"/>
          <w:szCs w:val="36"/>
        </w:rPr>
      </w:pPr>
      <w:r w:rsidRPr="00593FEF">
        <w:rPr>
          <w:rFonts w:ascii="方正小标宋简体" w:eastAsia="方正小标宋简体" w:hint="eastAsia"/>
          <w:sz w:val="36"/>
          <w:szCs w:val="36"/>
        </w:rPr>
        <w:t>中共泉州师范学院委员会关于进一步落实好</w:t>
      </w:r>
    </w:p>
    <w:p w:rsidR="00D95C13" w:rsidRPr="00593FEF" w:rsidRDefault="00D95C13" w:rsidP="00593FEF">
      <w:pPr>
        <w:rPr>
          <w:rFonts w:ascii="方正小标宋简体" w:eastAsia="方正小标宋简体"/>
          <w:sz w:val="36"/>
          <w:szCs w:val="36"/>
        </w:rPr>
      </w:pPr>
      <w:r w:rsidRPr="00593FEF">
        <w:rPr>
          <w:rFonts w:ascii="方正小标宋简体" w:eastAsia="方正小标宋简体" w:hint="eastAsia"/>
          <w:sz w:val="36"/>
          <w:szCs w:val="36"/>
        </w:rPr>
        <w:t>“两学一做”学习教育常态化制度化有关工作的通知</w:t>
      </w:r>
    </w:p>
    <w:p w:rsidR="00D95C13" w:rsidRDefault="00D95C13">
      <w:pPr>
        <w:rPr>
          <w:rFonts w:ascii="仿宋_GB2312" w:eastAsia="仿宋_GB2312"/>
          <w:sz w:val="28"/>
          <w:szCs w:val="28"/>
        </w:rPr>
      </w:pPr>
    </w:p>
    <w:p w:rsidR="00D95C13" w:rsidRPr="00593FEF" w:rsidRDefault="00D95C13" w:rsidP="009D52FD">
      <w:pPr>
        <w:spacing w:line="520" w:lineRule="exact"/>
        <w:rPr>
          <w:rFonts w:ascii="仿宋_GB2312" w:eastAsia="仿宋_GB2312"/>
          <w:sz w:val="32"/>
          <w:szCs w:val="32"/>
        </w:rPr>
      </w:pPr>
      <w:r w:rsidRPr="00593FEF">
        <w:rPr>
          <w:rFonts w:ascii="仿宋_GB2312" w:eastAsia="仿宋_GB2312" w:hint="eastAsia"/>
          <w:sz w:val="32"/>
          <w:szCs w:val="32"/>
        </w:rPr>
        <w:t>各二级党委（党总支）：</w:t>
      </w:r>
    </w:p>
    <w:p w:rsidR="00D95C13" w:rsidRPr="00593FEF" w:rsidRDefault="00D95C13" w:rsidP="009D52FD">
      <w:pPr>
        <w:spacing w:line="520" w:lineRule="exact"/>
        <w:ind w:firstLine="555"/>
        <w:rPr>
          <w:rFonts w:ascii="仿宋_GB2312" w:eastAsia="仿宋_GB2312"/>
          <w:sz w:val="32"/>
          <w:szCs w:val="32"/>
        </w:rPr>
      </w:pPr>
      <w:r w:rsidRPr="00593FEF">
        <w:rPr>
          <w:rFonts w:ascii="仿宋_GB2312" w:eastAsia="仿宋_GB2312" w:hint="eastAsia"/>
          <w:sz w:val="32"/>
          <w:szCs w:val="32"/>
        </w:rPr>
        <w:t>推进“两学一做”学习教育常态化制度化，是坚持思想建党、组织建党、制度建党紧密结合，深化全面从严治党的重要举措，是凝心聚力促进改革发展稳定大局的内在需要。为认真贯彻落实中央</w:t>
      </w:r>
      <w:r>
        <w:rPr>
          <w:rFonts w:ascii="仿宋_GB2312" w:eastAsia="仿宋_GB2312" w:hint="eastAsia"/>
          <w:sz w:val="32"/>
          <w:szCs w:val="32"/>
        </w:rPr>
        <w:t>、</w:t>
      </w:r>
      <w:r w:rsidRPr="00593FEF">
        <w:rPr>
          <w:rFonts w:ascii="仿宋_GB2312" w:eastAsia="仿宋_GB2312" w:hint="eastAsia"/>
          <w:sz w:val="32"/>
          <w:szCs w:val="32"/>
        </w:rPr>
        <w:t>省委</w:t>
      </w:r>
      <w:r>
        <w:rPr>
          <w:rFonts w:ascii="仿宋_GB2312" w:eastAsia="仿宋_GB2312" w:hint="eastAsia"/>
          <w:sz w:val="32"/>
          <w:szCs w:val="32"/>
        </w:rPr>
        <w:t>以及省委教育工委</w:t>
      </w:r>
      <w:r w:rsidRPr="00593FEF">
        <w:rPr>
          <w:rFonts w:ascii="仿宋_GB2312" w:eastAsia="仿宋_GB2312" w:hint="eastAsia"/>
          <w:sz w:val="32"/>
          <w:szCs w:val="32"/>
        </w:rPr>
        <w:t>有关部署安排，推动“两学一做”学习教育融入日常、抓在经常，促进学习教育与中心工作深度融合。现就进一步落实好“两学一做”学习教育常态化制度化有关工作通知如下。</w:t>
      </w:r>
    </w:p>
    <w:p w:rsidR="00D95C13" w:rsidRPr="005A5F98" w:rsidRDefault="00D95C13" w:rsidP="005C2856">
      <w:pPr>
        <w:spacing w:line="520" w:lineRule="exact"/>
        <w:ind w:firstLineChars="200" w:firstLine="31680"/>
        <w:rPr>
          <w:rFonts w:ascii="仿宋_GB2312" w:eastAsia="仿宋_GB2312"/>
          <w:sz w:val="32"/>
          <w:szCs w:val="32"/>
        </w:rPr>
      </w:pPr>
      <w:r w:rsidRPr="00E87D3B">
        <w:rPr>
          <w:rFonts w:ascii="仿宋_GB2312" w:eastAsia="仿宋_GB2312" w:hint="eastAsia"/>
          <w:b/>
          <w:sz w:val="32"/>
          <w:szCs w:val="32"/>
        </w:rPr>
        <w:t>一、认真学习贯彻习近</w:t>
      </w:r>
      <w:r>
        <w:rPr>
          <w:rFonts w:ascii="仿宋_GB2312" w:eastAsia="仿宋_GB2312" w:hint="eastAsia"/>
          <w:b/>
          <w:sz w:val="32"/>
          <w:szCs w:val="32"/>
        </w:rPr>
        <w:t>平</w:t>
      </w:r>
      <w:r w:rsidRPr="00E87D3B">
        <w:rPr>
          <w:rFonts w:ascii="仿宋_GB2312" w:eastAsia="仿宋_GB2312" w:hint="eastAsia"/>
          <w:b/>
          <w:sz w:val="32"/>
          <w:szCs w:val="32"/>
        </w:rPr>
        <w:t>总书记在省部级主要领导干部专题研讨班上的重要讲话精神</w:t>
      </w:r>
      <w:r w:rsidRPr="00B8006D">
        <w:rPr>
          <w:rFonts w:ascii="仿宋_GB2312" w:eastAsia="仿宋_GB2312" w:hint="eastAsia"/>
          <w:sz w:val="32"/>
          <w:szCs w:val="32"/>
        </w:rPr>
        <w:t>。</w:t>
      </w:r>
      <w:r>
        <w:rPr>
          <w:rFonts w:ascii="仿宋_GB2312" w:eastAsia="仿宋_GB2312" w:hint="eastAsia"/>
          <w:sz w:val="32"/>
          <w:szCs w:val="32"/>
        </w:rPr>
        <w:t>二级党委（党总支）</w:t>
      </w:r>
      <w:r w:rsidRPr="00B8006D">
        <w:rPr>
          <w:rFonts w:ascii="仿宋_GB2312" w:eastAsia="仿宋_GB2312" w:hint="eastAsia"/>
          <w:sz w:val="32"/>
          <w:szCs w:val="32"/>
        </w:rPr>
        <w:t>要把学习贯彻好</w:t>
      </w:r>
      <w:r w:rsidRPr="00E87D3B">
        <w:rPr>
          <w:rFonts w:ascii="仿宋_GB2312" w:eastAsia="仿宋_GB2312" w:hint="eastAsia"/>
          <w:sz w:val="32"/>
          <w:szCs w:val="32"/>
        </w:rPr>
        <w:t>习近平总书记在省部级主要领导干部专题研讨班上的重要讲话精神，作为当前和今后一个时期的重要政治任务</w:t>
      </w:r>
      <w:r>
        <w:rPr>
          <w:rFonts w:ascii="仿宋_GB2312" w:eastAsia="仿宋_GB2312" w:hint="eastAsia"/>
          <w:sz w:val="32"/>
          <w:szCs w:val="32"/>
        </w:rPr>
        <w:t>，</w:t>
      </w:r>
      <w:r w:rsidRPr="00E87D3B">
        <w:rPr>
          <w:rFonts w:ascii="仿宋_GB2312" w:eastAsia="仿宋_GB2312" w:hint="eastAsia"/>
          <w:sz w:val="32"/>
          <w:szCs w:val="32"/>
        </w:rPr>
        <w:t>纳入</w:t>
      </w:r>
      <w:r>
        <w:rPr>
          <w:rFonts w:ascii="仿宋_GB2312" w:eastAsia="仿宋_GB2312" w:hint="eastAsia"/>
          <w:sz w:val="32"/>
          <w:szCs w:val="32"/>
        </w:rPr>
        <w:t>“</w:t>
      </w:r>
      <w:r w:rsidRPr="00E87D3B">
        <w:rPr>
          <w:rFonts w:ascii="仿宋_GB2312" w:eastAsia="仿宋_GB2312" w:hint="eastAsia"/>
          <w:sz w:val="32"/>
          <w:szCs w:val="32"/>
        </w:rPr>
        <w:t>两学一做</w:t>
      </w:r>
      <w:r>
        <w:rPr>
          <w:rFonts w:ascii="仿宋_GB2312" w:eastAsia="仿宋_GB2312" w:hint="eastAsia"/>
          <w:sz w:val="32"/>
          <w:szCs w:val="32"/>
        </w:rPr>
        <w:t>”</w:t>
      </w:r>
      <w:r w:rsidRPr="00E87D3B">
        <w:rPr>
          <w:rFonts w:ascii="仿宋_GB2312" w:eastAsia="仿宋_GB2312" w:hint="eastAsia"/>
          <w:sz w:val="32"/>
          <w:szCs w:val="32"/>
        </w:rPr>
        <w:t>学习教育重要内容</w:t>
      </w:r>
      <w:r>
        <w:rPr>
          <w:rFonts w:ascii="仿宋_GB2312" w:eastAsia="仿宋_GB2312" w:hint="eastAsia"/>
          <w:sz w:val="32"/>
          <w:szCs w:val="32"/>
        </w:rPr>
        <w:t>，</w:t>
      </w:r>
      <w:r w:rsidRPr="00E87D3B">
        <w:rPr>
          <w:rFonts w:ascii="仿宋_GB2312" w:eastAsia="仿宋_GB2312" w:hint="eastAsia"/>
          <w:sz w:val="32"/>
          <w:szCs w:val="32"/>
        </w:rPr>
        <w:t>同深入学习党章党规</w:t>
      </w:r>
      <w:r>
        <w:rPr>
          <w:rFonts w:ascii="仿宋_GB2312" w:eastAsia="仿宋_GB2312" w:hint="eastAsia"/>
          <w:sz w:val="32"/>
          <w:szCs w:val="32"/>
        </w:rPr>
        <w:t>、</w:t>
      </w:r>
      <w:r w:rsidRPr="00E87D3B">
        <w:rPr>
          <w:rFonts w:ascii="仿宋_GB2312" w:eastAsia="仿宋_GB2312" w:hint="eastAsia"/>
          <w:sz w:val="32"/>
          <w:szCs w:val="32"/>
        </w:rPr>
        <w:t>学习系列讲话贯通起来</w:t>
      </w:r>
      <w:r>
        <w:rPr>
          <w:rFonts w:ascii="仿宋_GB2312" w:eastAsia="仿宋_GB2312" w:hint="eastAsia"/>
          <w:sz w:val="32"/>
          <w:szCs w:val="32"/>
        </w:rPr>
        <w:t>，</w:t>
      </w:r>
      <w:r w:rsidRPr="00E87D3B">
        <w:rPr>
          <w:rFonts w:ascii="仿宋_GB2312" w:eastAsia="仿宋_GB2312" w:hint="eastAsia"/>
          <w:sz w:val="32"/>
          <w:szCs w:val="32"/>
        </w:rPr>
        <w:t>同学习贯彻习近平总书记对福建工作的重要指示结合起来</w:t>
      </w:r>
      <w:r>
        <w:rPr>
          <w:rFonts w:ascii="仿宋_GB2312" w:eastAsia="仿宋_GB2312" w:hint="eastAsia"/>
          <w:sz w:val="32"/>
          <w:szCs w:val="32"/>
        </w:rPr>
        <w:t>，</w:t>
      </w:r>
      <w:r w:rsidRPr="00E87D3B">
        <w:rPr>
          <w:rFonts w:ascii="仿宋_GB2312" w:eastAsia="仿宋_GB2312" w:hint="eastAsia"/>
          <w:sz w:val="32"/>
          <w:szCs w:val="32"/>
        </w:rPr>
        <w:t>同学习贯彻省委十届三次全会精神结合起来</w:t>
      </w:r>
      <w:r>
        <w:rPr>
          <w:rFonts w:ascii="仿宋_GB2312" w:eastAsia="仿宋_GB2312" w:hint="eastAsia"/>
          <w:sz w:val="32"/>
          <w:szCs w:val="32"/>
        </w:rPr>
        <w:t>，</w:t>
      </w:r>
      <w:r w:rsidRPr="00E87D3B">
        <w:rPr>
          <w:rFonts w:ascii="仿宋_GB2312" w:eastAsia="仿宋_GB2312" w:hint="eastAsia"/>
          <w:sz w:val="32"/>
          <w:szCs w:val="32"/>
        </w:rPr>
        <w:t>引导广大党员干部</w:t>
      </w:r>
      <w:r>
        <w:rPr>
          <w:rFonts w:ascii="仿宋_GB2312" w:eastAsia="仿宋_GB2312" w:hint="eastAsia"/>
          <w:sz w:val="32"/>
          <w:szCs w:val="32"/>
        </w:rPr>
        <w:t>师生</w:t>
      </w:r>
      <w:r w:rsidRPr="00E87D3B">
        <w:rPr>
          <w:rFonts w:ascii="仿宋_GB2312" w:eastAsia="仿宋_GB2312" w:hint="eastAsia"/>
          <w:sz w:val="32"/>
          <w:szCs w:val="32"/>
        </w:rPr>
        <w:t>读原著</w:t>
      </w:r>
      <w:r>
        <w:rPr>
          <w:rFonts w:ascii="仿宋_GB2312" w:eastAsia="仿宋_GB2312" w:hint="eastAsia"/>
          <w:sz w:val="32"/>
          <w:szCs w:val="32"/>
        </w:rPr>
        <w:t>、</w:t>
      </w:r>
      <w:r w:rsidRPr="00E87D3B">
        <w:rPr>
          <w:rFonts w:ascii="仿宋_GB2312" w:eastAsia="仿宋_GB2312" w:hint="eastAsia"/>
          <w:sz w:val="32"/>
          <w:szCs w:val="32"/>
        </w:rPr>
        <w:t>学</w:t>
      </w:r>
      <w:r>
        <w:rPr>
          <w:rFonts w:ascii="仿宋_GB2312" w:eastAsia="仿宋_GB2312" w:hint="eastAsia"/>
          <w:sz w:val="32"/>
          <w:szCs w:val="32"/>
        </w:rPr>
        <w:t>原文、悟原理</w:t>
      </w:r>
      <w:r w:rsidRPr="00E87D3B">
        <w:rPr>
          <w:rFonts w:ascii="仿宋_GB2312" w:eastAsia="仿宋_GB2312" w:hint="eastAsia"/>
          <w:sz w:val="32"/>
          <w:szCs w:val="32"/>
        </w:rPr>
        <w:t>，</w:t>
      </w:r>
      <w:r>
        <w:rPr>
          <w:rFonts w:ascii="仿宋_GB2312" w:eastAsia="仿宋_GB2312" w:hint="eastAsia"/>
          <w:sz w:val="32"/>
          <w:szCs w:val="32"/>
        </w:rPr>
        <w:t>不断增强“</w:t>
      </w:r>
      <w:r w:rsidRPr="00E87D3B">
        <w:rPr>
          <w:rFonts w:ascii="仿宋_GB2312" w:eastAsia="仿宋_GB2312" w:hint="eastAsia"/>
          <w:sz w:val="32"/>
          <w:szCs w:val="32"/>
        </w:rPr>
        <w:t>四个意识</w:t>
      </w:r>
      <w:r>
        <w:rPr>
          <w:rFonts w:ascii="仿宋_GB2312" w:eastAsia="仿宋_GB2312" w:hint="eastAsia"/>
          <w:sz w:val="32"/>
          <w:szCs w:val="32"/>
        </w:rPr>
        <w:t>”</w:t>
      </w:r>
      <w:r w:rsidRPr="00E87D3B">
        <w:rPr>
          <w:rFonts w:ascii="仿宋_GB2312" w:eastAsia="仿宋_GB2312" w:hint="eastAsia"/>
          <w:sz w:val="32"/>
          <w:szCs w:val="32"/>
        </w:rPr>
        <w:t>，坚决同以习近平同志为核心的党中央保持高度一致</w:t>
      </w:r>
      <w:r>
        <w:rPr>
          <w:rFonts w:ascii="仿宋_GB2312" w:eastAsia="仿宋_GB2312" w:hint="eastAsia"/>
          <w:sz w:val="32"/>
          <w:szCs w:val="32"/>
        </w:rPr>
        <w:t>。</w:t>
      </w:r>
      <w:r w:rsidRPr="00E87D3B">
        <w:rPr>
          <w:rFonts w:ascii="仿宋_GB2312" w:eastAsia="仿宋_GB2312" w:hint="eastAsia"/>
          <w:sz w:val="32"/>
          <w:szCs w:val="32"/>
        </w:rPr>
        <w:t>结合正在开展的</w:t>
      </w:r>
      <w:r>
        <w:rPr>
          <w:rFonts w:ascii="仿宋_GB2312" w:eastAsia="仿宋_GB2312" w:hint="eastAsia"/>
          <w:sz w:val="32"/>
          <w:szCs w:val="32"/>
        </w:rPr>
        <w:t>“</w:t>
      </w:r>
      <w:r w:rsidRPr="00E87D3B">
        <w:rPr>
          <w:rFonts w:ascii="仿宋_GB2312" w:eastAsia="仿宋_GB2312" w:hint="eastAsia"/>
          <w:sz w:val="32"/>
          <w:szCs w:val="32"/>
        </w:rPr>
        <w:t>践行</w:t>
      </w:r>
      <w:r>
        <w:rPr>
          <w:rFonts w:ascii="仿宋_GB2312" w:eastAsia="仿宋_GB2312" w:hint="eastAsia"/>
          <w:sz w:val="32"/>
          <w:szCs w:val="32"/>
        </w:rPr>
        <w:t>‘</w:t>
      </w:r>
      <w:r w:rsidRPr="00E87D3B">
        <w:rPr>
          <w:rFonts w:ascii="仿宋_GB2312" w:eastAsia="仿宋_GB2312" w:hint="eastAsia"/>
          <w:sz w:val="32"/>
          <w:szCs w:val="32"/>
        </w:rPr>
        <w:t>四讲四有</w:t>
      </w:r>
      <w:r>
        <w:rPr>
          <w:rFonts w:ascii="仿宋_GB2312" w:eastAsia="仿宋_GB2312" w:hint="eastAsia"/>
          <w:sz w:val="32"/>
          <w:szCs w:val="32"/>
        </w:rPr>
        <w:t>’</w:t>
      </w:r>
      <w:r w:rsidRPr="00E87D3B">
        <w:rPr>
          <w:rFonts w:ascii="仿宋_GB2312" w:eastAsia="仿宋_GB2312" w:hint="eastAsia"/>
          <w:sz w:val="32"/>
          <w:szCs w:val="32"/>
        </w:rPr>
        <w:t>标准，争做</w:t>
      </w:r>
      <w:r>
        <w:rPr>
          <w:rFonts w:ascii="仿宋_GB2312" w:eastAsia="仿宋_GB2312" w:hint="eastAsia"/>
          <w:sz w:val="32"/>
          <w:szCs w:val="32"/>
        </w:rPr>
        <w:t>‘</w:t>
      </w:r>
      <w:r w:rsidRPr="00E87D3B">
        <w:rPr>
          <w:rFonts w:ascii="仿宋_GB2312" w:eastAsia="仿宋_GB2312" w:hint="eastAsia"/>
          <w:sz w:val="32"/>
          <w:szCs w:val="32"/>
        </w:rPr>
        <w:t>四个合格</w:t>
      </w:r>
      <w:r>
        <w:rPr>
          <w:rFonts w:ascii="仿宋_GB2312" w:eastAsia="仿宋_GB2312" w:hint="eastAsia"/>
          <w:sz w:val="32"/>
          <w:szCs w:val="32"/>
        </w:rPr>
        <w:t>’</w:t>
      </w:r>
      <w:r w:rsidRPr="00E87D3B">
        <w:rPr>
          <w:rFonts w:ascii="仿宋_GB2312" w:eastAsia="仿宋_GB2312" w:hint="eastAsia"/>
          <w:sz w:val="32"/>
          <w:szCs w:val="32"/>
        </w:rPr>
        <w:t>党员</w:t>
      </w:r>
      <w:r>
        <w:rPr>
          <w:rFonts w:ascii="仿宋_GB2312" w:eastAsia="仿宋_GB2312" w:hint="eastAsia"/>
          <w:sz w:val="32"/>
          <w:szCs w:val="32"/>
        </w:rPr>
        <w:t>”</w:t>
      </w:r>
      <w:r w:rsidRPr="00E87D3B">
        <w:rPr>
          <w:rFonts w:ascii="仿宋_GB2312" w:eastAsia="仿宋_GB2312" w:hint="eastAsia"/>
          <w:sz w:val="32"/>
          <w:szCs w:val="32"/>
        </w:rPr>
        <w:t>主题学习讨论</w:t>
      </w:r>
      <w:r>
        <w:rPr>
          <w:rFonts w:ascii="仿宋_GB2312" w:eastAsia="仿宋_GB2312" w:hint="eastAsia"/>
          <w:sz w:val="32"/>
          <w:szCs w:val="32"/>
        </w:rPr>
        <w:t>，</w:t>
      </w:r>
      <w:r w:rsidRPr="00E87D3B">
        <w:rPr>
          <w:rFonts w:ascii="仿宋_GB2312" w:eastAsia="仿宋_GB2312" w:hint="eastAsia"/>
          <w:sz w:val="32"/>
          <w:szCs w:val="32"/>
        </w:rPr>
        <w:t>采取中心组学习</w:t>
      </w:r>
      <w:r>
        <w:rPr>
          <w:rFonts w:ascii="仿宋_GB2312" w:eastAsia="仿宋_GB2312" w:hint="eastAsia"/>
          <w:sz w:val="32"/>
          <w:szCs w:val="32"/>
        </w:rPr>
        <w:t>、“</w:t>
      </w:r>
      <w:r w:rsidRPr="00E87D3B">
        <w:rPr>
          <w:rFonts w:ascii="仿宋_GB2312" w:eastAsia="仿宋_GB2312" w:hint="eastAsia"/>
          <w:sz w:val="32"/>
          <w:szCs w:val="32"/>
        </w:rPr>
        <w:t>三会一课</w:t>
      </w:r>
      <w:r>
        <w:rPr>
          <w:rFonts w:ascii="仿宋_GB2312" w:eastAsia="仿宋_GB2312" w:hint="eastAsia"/>
          <w:sz w:val="32"/>
          <w:szCs w:val="32"/>
        </w:rPr>
        <w:t>”、</w:t>
      </w:r>
      <w:r w:rsidRPr="00E87D3B">
        <w:rPr>
          <w:rFonts w:ascii="仿宋_GB2312" w:eastAsia="仿宋_GB2312" w:hint="eastAsia"/>
          <w:sz w:val="32"/>
          <w:szCs w:val="32"/>
        </w:rPr>
        <w:t>举办培训班</w:t>
      </w:r>
      <w:r>
        <w:rPr>
          <w:rFonts w:ascii="仿宋_GB2312" w:eastAsia="仿宋_GB2312" w:hint="eastAsia"/>
          <w:sz w:val="32"/>
          <w:szCs w:val="32"/>
        </w:rPr>
        <w:t>、</w:t>
      </w:r>
      <w:r w:rsidRPr="00E87D3B">
        <w:rPr>
          <w:rFonts w:ascii="仿宋_GB2312" w:eastAsia="仿宋_GB2312" w:hint="eastAsia"/>
          <w:sz w:val="32"/>
          <w:szCs w:val="32"/>
        </w:rPr>
        <w:t>专题报告</w:t>
      </w:r>
      <w:r>
        <w:rPr>
          <w:rFonts w:ascii="仿宋_GB2312" w:eastAsia="仿宋_GB2312" w:hint="eastAsia"/>
          <w:sz w:val="32"/>
          <w:szCs w:val="32"/>
        </w:rPr>
        <w:t>、讲坛</w:t>
      </w:r>
      <w:r w:rsidRPr="00E87D3B">
        <w:rPr>
          <w:rFonts w:ascii="仿宋_GB2312" w:eastAsia="仿宋_GB2312" w:hint="eastAsia"/>
          <w:sz w:val="32"/>
          <w:szCs w:val="32"/>
        </w:rPr>
        <w:t>讲座等多种形式</w:t>
      </w:r>
      <w:r>
        <w:rPr>
          <w:rFonts w:ascii="仿宋_GB2312" w:eastAsia="仿宋_GB2312" w:hint="eastAsia"/>
          <w:sz w:val="32"/>
          <w:szCs w:val="32"/>
        </w:rPr>
        <w:t>，</w:t>
      </w:r>
      <w:r w:rsidRPr="00E87D3B">
        <w:rPr>
          <w:rFonts w:ascii="仿宋_GB2312" w:eastAsia="仿宋_GB2312" w:hint="eastAsia"/>
          <w:sz w:val="32"/>
          <w:szCs w:val="32"/>
        </w:rPr>
        <w:t>利用网络学习平台和渠道</w:t>
      </w:r>
      <w:r>
        <w:rPr>
          <w:rFonts w:ascii="仿宋_GB2312" w:eastAsia="仿宋_GB2312" w:hint="eastAsia"/>
          <w:sz w:val="32"/>
          <w:szCs w:val="32"/>
        </w:rPr>
        <w:t>，</w:t>
      </w:r>
      <w:r w:rsidRPr="00E87D3B">
        <w:rPr>
          <w:rFonts w:ascii="仿宋_GB2312" w:eastAsia="仿宋_GB2312" w:hint="eastAsia"/>
          <w:sz w:val="32"/>
          <w:szCs w:val="32"/>
        </w:rPr>
        <w:t>组织好党员干部</w:t>
      </w:r>
      <w:r>
        <w:rPr>
          <w:rFonts w:ascii="仿宋_GB2312" w:eastAsia="仿宋_GB2312" w:hint="eastAsia"/>
          <w:sz w:val="32"/>
          <w:szCs w:val="32"/>
        </w:rPr>
        <w:t>师生</w:t>
      </w:r>
      <w:r w:rsidRPr="00E87D3B">
        <w:rPr>
          <w:rFonts w:ascii="仿宋_GB2312" w:eastAsia="仿宋_GB2312" w:hint="eastAsia"/>
          <w:sz w:val="32"/>
          <w:szCs w:val="32"/>
        </w:rPr>
        <w:t>学习</w:t>
      </w:r>
      <w:r>
        <w:rPr>
          <w:rFonts w:ascii="仿宋_GB2312" w:eastAsia="仿宋_GB2312" w:hint="eastAsia"/>
          <w:sz w:val="32"/>
          <w:szCs w:val="32"/>
        </w:rPr>
        <w:t>，务求学深</w:t>
      </w:r>
      <w:r w:rsidRPr="00E87D3B">
        <w:rPr>
          <w:rFonts w:ascii="仿宋_GB2312" w:eastAsia="仿宋_GB2312" w:hint="eastAsia"/>
          <w:sz w:val="32"/>
          <w:szCs w:val="32"/>
        </w:rPr>
        <w:t>学透</w:t>
      </w:r>
      <w:r>
        <w:rPr>
          <w:rFonts w:ascii="仿宋_GB2312" w:eastAsia="仿宋_GB2312" w:hint="eastAsia"/>
          <w:sz w:val="32"/>
          <w:szCs w:val="32"/>
        </w:rPr>
        <w:t>，</w:t>
      </w:r>
      <w:r w:rsidRPr="005A5F98">
        <w:rPr>
          <w:rFonts w:ascii="仿宋_GB2312" w:eastAsia="仿宋_GB2312" w:hint="eastAsia"/>
          <w:sz w:val="32"/>
          <w:szCs w:val="32"/>
        </w:rPr>
        <w:t>推动中央和省委精神进教材、进课堂、进头脑。</w:t>
      </w:r>
    </w:p>
    <w:p w:rsidR="00D95C13" w:rsidRPr="00593FEF" w:rsidRDefault="00D95C13" w:rsidP="005C2856">
      <w:pPr>
        <w:spacing w:line="520" w:lineRule="exact"/>
        <w:ind w:firstLineChars="200" w:firstLine="31680"/>
        <w:rPr>
          <w:rFonts w:ascii="仿宋_GB2312" w:eastAsia="仿宋_GB2312"/>
          <w:sz w:val="32"/>
          <w:szCs w:val="32"/>
        </w:rPr>
      </w:pPr>
      <w:r w:rsidRPr="00E87D3B">
        <w:rPr>
          <w:rFonts w:ascii="仿宋_GB2312" w:eastAsia="仿宋_GB2312" w:hint="eastAsia"/>
          <w:b/>
          <w:sz w:val="32"/>
          <w:szCs w:val="32"/>
        </w:rPr>
        <w:t>二、不断把向廖俊波同志学习活动引向深入。</w:t>
      </w:r>
      <w:r w:rsidRPr="00593FEF">
        <w:rPr>
          <w:rFonts w:ascii="仿宋_GB2312" w:eastAsia="仿宋_GB2312" w:hint="eastAsia"/>
          <w:sz w:val="32"/>
          <w:szCs w:val="32"/>
        </w:rPr>
        <w:t>认真贯彻习近平总书记重要指示精神，按照</w:t>
      </w:r>
      <w:r w:rsidRPr="003830F4">
        <w:rPr>
          <w:rFonts w:ascii="仿宋_GB2312" w:eastAsia="仿宋_GB2312" w:hint="eastAsia"/>
          <w:sz w:val="32"/>
          <w:szCs w:val="32"/>
        </w:rPr>
        <w:t>《中共中央关于追授廖俊波同志“全国优秀共产党员”称号的决定》</w:t>
      </w:r>
      <w:r w:rsidRPr="00593FEF">
        <w:rPr>
          <w:rFonts w:ascii="仿宋_GB2312" w:eastAsia="仿宋_GB2312" w:hint="eastAsia"/>
          <w:sz w:val="32"/>
          <w:szCs w:val="32"/>
        </w:rPr>
        <w:t>和刘云山同志在福建调研时的重要讲话精神以及省委要求</w:t>
      </w:r>
      <w:r>
        <w:rPr>
          <w:rFonts w:ascii="仿宋_GB2312" w:eastAsia="仿宋_GB2312" w:hint="eastAsia"/>
          <w:sz w:val="32"/>
          <w:szCs w:val="32"/>
        </w:rPr>
        <w:t>，</w:t>
      </w:r>
      <w:r w:rsidRPr="00593FEF">
        <w:rPr>
          <w:rFonts w:ascii="仿宋_GB2312" w:eastAsia="仿宋_GB2312" w:hint="eastAsia"/>
          <w:sz w:val="32"/>
          <w:szCs w:val="32"/>
        </w:rPr>
        <w:t>持续深化“学习廖俊波，争做合格党员”主题实践活动，采取主题党日活动、专题组织生活会等方式，引导每名党员、干部以先进典型为镜，以“四个合格”为标尺把自己摆进去，联系各自实际，深入思考廖俊波能做到的，自己为什么做不到，廖俊波做得好的，自己为什么做不好，差距有多少、原因在哪里，进一步明确努力方向，自觉见贤思齐，提振干事创业精气</w:t>
      </w:r>
      <w:r>
        <w:rPr>
          <w:rFonts w:ascii="仿宋_GB2312" w:eastAsia="仿宋_GB2312" w:hint="eastAsia"/>
          <w:sz w:val="32"/>
          <w:szCs w:val="32"/>
        </w:rPr>
        <w:t>神，增强为师生</w:t>
      </w:r>
      <w:r w:rsidRPr="00593FEF">
        <w:rPr>
          <w:rFonts w:ascii="仿宋_GB2312" w:eastAsia="仿宋_GB2312" w:hint="eastAsia"/>
          <w:sz w:val="32"/>
          <w:szCs w:val="32"/>
        </w:rPr>
        <w:t>多办实事、多做好事的情感和责任。</w:t>
      </w:r>
    </w:p>
    <w:p w:rsidR="00D95C13" w:rsidRPr="00593FEF" w:rsidRDefault="00D95C13" w:rsidP="005C2856">
      <w:pPr>
        <w:spacing w:line="520" w:lineRule="exact"/>
        <w:ind w:firstLineChars="200" w:firstLine="31680"/>
        <w:rPr>
          <w:rFonts w:ascii="仿宋_GB2312" w:eastAsia="仿宋_GB2312"/>
          <w:sz w:val="32"/>
          <w:szCs w:val="32"/>
        </w:rPr>
      </w:pPr>
      <w:r w:rsidRPr="003830F4">
        <w:rPr>
          <w:rFonts w:ascii="仿宋_GB2312" w:eastAsia="仿宋_GB2312" w:hint="eastAsia"/>
          <w:b/>
          <w:sz w:val="32"/>
          <w:szCs w:val="32"/>
        </w:rPr>
        <w:t>三、规范落实“三会一课”制度。</w:t>
      </w:r>
      <w:r w:rsidRPr="00593FEF">
        <w:rPr>
          <w:rFonts w:ascii="仿宋_GB2312" w:eastAsia="仿宋_GB2312" w:hint="eastAsia"/>
          <w:sz w:val="32"/>
          <w:szCs w:val="32"/>
        </w:rPr>
        <w:t>按照党章和中央、省委有关规定，进一步规范“三会一课”的主要任务、时间安排、具体程序和组织管理，突出政治性、时代性、严肃性、实效性，使之成为党员政治学习的阵地、思想交流的平台、党性锻炼的熔炉。充分发挥党支部教育管理党员主体作用，指导党支部把“两学一做”学习教育作为“三会一课”基本内容固定下来、坚持下去，定时间、分专题组织党员集中学习，做到季季有安排、月月有计划，次次有主题</w:t>
      </w:r>
      <w:r>
        <w:rPr>
          <w:rFonts w:ascii="仿宋_GB2312" w:eastAsia="仿宋_GB2312" w:hint="eastAsia"/>
          <w:sz w:val="32"/>
          <w:szCs w:val="32"/>
        </w:rPr>
        <w:t>，</w:t>
      </w:r>
      <w:r w:rsidRPr="00593FEF">
        <w:rPr>
          <w:rFonts w:ascii="仿宋_GB2312" w:eastAsia="仿宋_GB2312" w:hint="eastAsia"/>
          <w:sz w:val="32"/>
          <w:szCs w:val="32"/>
        </w:rPr>
        <w:t>有讨论、有收获。全面推行支部主题党日，每月相对固定一天，每次确定不同主题，组织党员集中学习、听党课，开展民主议事、缴纳党费、志愿服务等活动，让党员参加组织生活成为习惯。加强“三会一课”组织管理，建立完善计划报备、活动纪实、现场指导等制度，确保学习教育不搞形式、不走过场。各级党员领导干部都要带头落实“三会一课”制度，带头以普通党员身份参加党支部或党小组学习讨论、主题党日等活动，带头上党课。</w:t>
      </w:r>
      <w:r w:rsidRPr="007A5CCA">
        <w:rPr>
          <w:rFonts w:ascii="仿宋_GB2312" w:eastAsia="仿宋_GB2312" w:hint="eastAsia"/>
          <w:sz w:val="32"/>
          <w:szCs w:val="32"/>
        </w:rPr>
        <w:t>二级党委（党总支）书记每年至少讲一次党课。</w:t>
      </w:r>
    </w:p>
    <w:p w:rsidR="00D95C13" w:rsidRDefault="00D95C13" w:rsidP="005C2856">
      <w:pPr>
        <w:spacing w:line="520" w:lineRule="exact"/>
        <w:ind w:firstLineChars="200" w:firstLine="31680"/>
        <w:rPr>
          <w:rFonts w:ascii="仿宋_GB2312" w:eastAsia="仿宋_GB2312"/>
          <w:sz w:val="32"/>
          <w:szCs w:val="32"/>
        </w:rPr>
      </w:pPr>
      <w:r w:rsidRPr="00593FEF">
        <w:rPr>
          <w:rFonts w:ascii="仿宋_GB2312" w:eastAsia="仿宋_GB2312" w:hint="eastAsia"/>
          <w:b/>
          <w:sz w:val="32"/>
          <w:szCs w:val="32"/>
        </w:rPr>
        <w:t>四、引导党员立足岗位发挥先锋模范作用。</w:t>
      </w:r>
      <w:r w:rsidRPr="00593FEF">
        <w:rPr>
          <w:rFonts w:ascii="仿宋_GB2312" w:eastAsia="仿宋_GB2312" w:hint="eastAsia"/>
          <w:sz w:val="32"/>
          <w:szCs w:val="32"/>
        </w:rPr>
        <w:t>按照</w:t>
      </w:r>
      <w:r>
        <w:rPr>
          <w:rFonts w:ascii="仿宋_GB2312" w:eastAsia="仿宋_GB2312" w:hint="eastAsia"/>
          <w:sz w:val="32"/>
          <w:szCs w:val="32"/>
        </w:rPr>
        <w:t>省委教育工委</w:t>
      </w:r>
      <w:r w:rsidRPr="00593FEF">
        <w:rPr>
          <w:rFonts w:ascii="仿宋_GB2312" w:eastAsia="仿宋_GB2312" w:hint="eastAsia"/>
          <w:sz w:val="32"/>
          <w:szCs w:val="32"/>
        </w:rPr>
        <w:t>推进</w:t>
      </w:r>
      <w:r>
        <w:rPr>
          <w:rFonts w:ascii="仿宋_GB2312" w:eastAsia="仿宋_GB2312" w:hint="eastAsia"/>
          <w:sz w:val="32"/>
          <w:szCs w:val="32"/>
        </w:rPr>
        <w:t>高校</w:t>
      </w:r>
      <w:r w:rsidRPr="00593FEF">
        <w:rPr>
          <w:rFonts w:ascii="仿宋_GB2312" w:eastAsia="仿宋_GB2312" w:hint="eastAsia"/>
          <w:sz w:val="32"/>
          <w:szCs w:val="32"/>
        </w:rPr>
        <w:t>“两学一做”学习教育常态化制度化的指导意见，组织引导广大党员干部师生，按照“四讲四有”标准，</w:t>
      </w:r>
      <w:r w:rsidRPr="000D4F38">
        <w:rPr>
          <w:rFonts w:ascii="仿宋_GB2312" w:eastAsia="仿宋_GB2312" w:cs="方正仿宋简体" w:hint="eastAsia"/>
          <w:sz w:val="32"/>
          <w:szCs w:val="32"/>
        </w:rPr>
        <w:t>以</w:t>
      </w:r>
      <w:r>
        <w:rPr>
          <w:rFonts w:ascii="仿宋_GB2312" w:eastAsia="仿宋_GB2312" w:cs="方正仿宋简体" w:hint="eastAsia"/>
          <w:sz w:val="32"/>
          <w:szCs w:val="32"/>
        </w:rPr>
        <w:t>服务中心工作</w:t>
      </w:r>
      <w:r w:rsidRPr="00B2630D">
        <w:rPr>
          <w:rFonts w:ascii="仿宋_GB2312" w:eastAsia="仿宋_GB2312" w:hAnsi="宋体" w:hint="eastAsia"/>
          <w:sz w:val="32"/>
          <w:szCs w:val="32"/>
        </w:rPr>
        <w:t>、突出党员作用发挥为目标，</w:t>
      </w:r>
      <w:r>
        <w:rPr>
          <w:rFonts w:ascii="仿宋_GB2312" w:eastAsia="仿宋_GB2312" w:hAnsi="宋体" w:hint="eastAsia"/>
          <w:sz w:val="32"/>
          <w:szCs w:val="32"/>
        </w:rPr>
        <w:t>深入</w:t>
      </w:r>
      <w:r w:rsidRPr="000D4F38">
        <w:rPr>
          <w:rFonts w:ascii="仿宋_GB2312" w:eastAsia="仿宋_GB2312" w:cs="方正仿宋简体" w:hint="eastAsia"/>
          <w:sz w:val="32"/>
          <w:szCs w:val="32"/>
        </w:rPr>
        <w:t>开展“承诺、践诺、评诺”，</w:t>
      </w:r>
      <w:r w:rsidRPr="000D4F38">
        <w:rPr>
          <w:rFonts w:ascii="仿宋_GB2312" w:eastAsia="仿宋_GB2312" w:hint="eastAsia"/>
          <w:sz w:val="32"/>
          <w:szCs w:val="32"/>
        </w:rPr>
        <w:t>进一步增强党员的政治意识、大局意识、核心意识、看齐意识，</w:t>
      </w:r>
      <w:r w:rsidRPr="00593FEF">
        <w:rPr>
          <w:rFonts w:ascii="仿宋_GB2312" w:eastAsia="仿宋_GB2312" w:hint="eastAsia"/>
          <w:sz w:val="32"/>
          <w:szCs w:val="32"/>
        </w:rPr>
        <w:t>做到政治合格、执行纪律合格、品德合格、发挥作用合格</w:t>
      </w:r>
      <w:r>
        <w:rPr>
          <w:rFonts w:ascii="仿宋_GB2312" w:eastAsia="仿宋_GB2312" w:hint="eastAsia"/>
          <w:sz w:val="32"/>
          <w:szCs w:val="32"/>
        </w:rPr>
        <w:t>，</w:t>
      </w:r>
      <w:r w:rsidRPr="000D4F38">
        <w:rPr>
          <w:rFonts w:ascii="仿宋_GB2312" w:eastAsia="仿宋_GB2312" w:hint="eastAsia"/>
          <w:sz w:val="32"/>
          <w:szCs w:val="32"/>
        </w:rPr>
        <w:t>真正把合格的标尺立起来，把做人做事的底线划出来，把党员的先锋形象树起来</w:t>
      </w:r>
      <w:r>
        <w:rPr>
          <w:rFonts w:ascii="仿宋_GB2312" w:eastAsia="仿宋_GB2312" w:hint="eastAsia"/>
          <w:sz w:val="32"/>
          <w:szCs w:val="32"/>
        </w:rPr>
        <w:t>。教职工党员重点围绕</w:t>
      </w:r>
      <w:r w:rsidRPr="00133F11">
        <w:rPr>
          <w:rFonts w:ascii="仿宋_GB2312" w:eastAsia="仿宋_GB2312" w:hint="eastAsia"/>
          <w:sz w:val="32"/>
          <w:szCs w:val="32"/>
        </w:rPr>
        <w:t>贯彻党的教育方针、推进教育改革、做好教书育人、加强教学科研</w:t>
      </w:r>
      <w:r>
        <w:rPr>
          <w:rFonts w:ascii="仿宋_GB2312" w:eastAsia="仿宋_GB2312" w:hint="eastAsia"/>
          <w:sz w:val="32"/>
          <w:szCs w:val="32"/>
        </w:rPr>
        <w:t>，学生党员重点围绕</w:t>
      </w:r>
      <w:r w:rsidRPr="00133F11">
        <w:rPr>
          <w:rFonts w:ascii="仿宋_GB2312" w:eastAsia="仿宋_GB2312" w:hint="eastAsia"/>
          <w:sz w:val="32"/>
          <w:szCs w:val="32"/>
        </w:rPr>
        <w:t>刻苦学习、道德养成、遵纪守法</w:t>
      </w:r>
      <w:r>
        <w:rPr>
          <w:rFonts w:ascii="仿宋_GB2312" w:eastAsia="仿宋_GB2312" w:hint="eastAsia"/>
          <w:sz w:val="32"/>
          <w:szCs w:val="32"/>
        </w:rPr>
        <w:t>、</w:t>
      </w:r>
      <w:r w:rsidRPr="00133F11">
        <w:rPr>
          <w:rFonts w:ascii="仿宋_GB2312" w:eastAsia="仿宋_GB2312" w:hint="eastAsia"/>
          <w:sz w:val="32"/>
          <w:szCs w:val="32"/>
        </w:rPr>
        <w:t>参加志愿服务活动</w:t>
      </w:r>
      <w:r>
        <w:rPr>
          <w:rFonts w:ascii="仿宋_GB2312" w:eastAsia="仿宋_GB2312" w:hint="eastAsia"/>
          <w:sz w:val="32"/>
          <w:szCs w:val="32"/>
        </w:rPr>
        <w:t>，</w:t>
      </w:r>
      <w:r w:rsidRPr="002006D5">
        <w:rPr>
          <w:rFonts w:ascii="仿宋_GB2312" w:eastAsia="仿宋_GB2312" w:hint="eastAsia"/>
          <w:sz w:val="32"/>
          <w:szCs w:val="32"/>
        </w:rPr>
        <w:t>机关各部门</w:t>
      </w:r>
      <w:r w:rsidRPr="00133F11">
        <w:rPr>
          <w:rFonts w:ascii="仿宋_GB2312" w:eastAsia="仿宋_GB2312" w:hint="eastAsia"/>
          <w:sz w:val="32"/>
          <w:szCs w:val="32"/>
        </w:rPr>
        <w:t>党员重点围绕</w:t>
      </w:r>
      <w:r>
        <w:rPr>
          <w:rFonts w:ascii="仿宋_GB2312" w:eastAsia="仿宋_GB2312" w:hint="eastAsia"/>
          <w:sz w:val="32"/>
          <w:szCs w:val="32"/>
        </w:rPr>
        <w:t>建设师生</w:t>
      </w:r>
      <w:r w:rsidRPr="00133F11">
        <w:rPr>
          <w:rFonts w:ascii="仿宋_GB2312" w:eastAsia="仿宋_GB2312" w:hint="eastAsia"/>
          <w:sz w:val="32"/>
          <w:szCs w:val="32"/>
        </w:rPr>
        <w:t>满意</w:t>
      </w:r>
      <w:r>
        <w:rPr>
          <w:rFonts w:ascii="仿宋_GB2312" w:eastAsia="仿宋_GB2312" w:hint="eastAsia"/>
          <w:sz w:val="32"/>
          <w:szCs w:val="32"/>
        </w:rPr>
        <w:t>部门</w:t>
      </w:r>
      <w:r w:rsidRPr="00133F11">
        <w:rPr>
          <w:rFonts w:ascii="仿宋_GB2312" w:eastAsia="仿宋_GB2312" w:hint="eastAsia"/>
          <w:sz w:val="32"/>
          <w:szCs w:val="32"/>
        </w:rPr>
        <w:t>、创建优质服务品牌、提高服务水平</w:t>
      </w:r>
      <w:r>
        <w:rPr>
          <w:rFonts w:ascii="仿宋_GB2312" w:eastAsia="仿宋_GB2312" w:hint="eastAsia"/>
          <w:sz w:val="32"/>
          <w:szCs w:val="32"/>
        </w:rPr>
        <w:t>，立足岗位、承诺践诺，开拓创新、真抓实干，为实现学校“三步走”发展战略作出更大贡献</w:t>
      </w:r>
      <w:r w:rsidRPr="00133F11">
        <w:rPr>
          <w:rFonts w:ascii="仿宋_GB2312" w:eastAsia="仿宋_GB2312" w:hint="eastAsia"/>
          <w:sz w:val="32"/>
          <w:szCs w:val="32"/>
        </w:rPr>
        <w:t>。</w:t>
      </w:r>
    </w:p>
    <w:p w:rsidR="00D95C13" w:rsidRPr="00593FEF" w:rsidRDefault="00D95C13" w:rsidP="005C2856">
      <w:pPr>
        <w:spacing w:line="520" w:lineRule="exact"/>
        <w:ind w:firstLineChars="200" w:firstLine="31680"/>
        <w:rPr>
          <w:rFonts w:ascii="仿宋_GB2312" w:eastAsia="仿宋_GB2312"/>
          <w:sz w:val="32"/>
          <w:szCs w:val="32"/>
        </w:rPr>
      </w:pPr>
      <w:r w:rsidRPr="00593FEF">
        <w:rPr>
          <w:rFonts w:ascii="仿宋_GB2312" w:eastAsia="仿宋_GB2312" w:hint="eastAsia"/>
          <w:b/>
          <w:sz w:val="32"/>
          <w:szCs w:val="32"/>
        </w:rPr>
        <w:t>五、深化落实基层党建重点任务。</w:t>
      </w:r>
      <w:r w:rsidRPr="00593FEF">
        <w:rPr>
          <w:rFonts w:ascii="仿宋_GB2312" w:eastAsia="仿宋_GB2312" w:hint="eastAsia"/>
          <w:sz w:val="32"/>
          <w:szCs w:val="32"/>
        </w:rPr>
        <w:t>坚持问题导向</w:t>
      </w:r>
      <w:r>
        <w:rPr>
          <w:rFonts w:ascii="仿宋_GB2312" w:eastAsia="仿宋_GB2312" w:hint="eastAsia"/>
          <w:sz w:val="32"/>
          <w:szCs w:val="32"/>
        </w:rPr>
        <w:t>，</w:t>
      </w:r>
      <w:r w:rsidRPr="00593FEF">
        <w:rPr>
          <w:rFonts w:ascii="仿宋_GB2312" w:eastAsia="仿宋_GB2312" w:hint="eastAsia"/>
          <w:sz w:val="32"/>
          <w:szCs w:val="32"/>
        </w:rPr>
        <w:t>持续发力，聚焦中组部基层党建工作重点任务推进会和全省基层党建工作会议提出的</w:t>
      </w:r>
      <w:r w:rsidRPr="00593FEF">
        <w:rPr>
          <w:rFonts w:ascii="仿宋_GB2312" w:eastAsia="仿宋_GB2312"/>
          <w:sz w:val="32"/>
          <w:szCs w:val="32"/>
        </w:rPr>
        <w:t>9</w:t>
      </w:r>
      <w:r w:rsidRPr="00593FEF">
        <w:rPr>
          <w:rFonts w:ascii="仿宋_GB2312" w:eastAsia="仿宋_GB2312" w:hint="eastAsia"/>
          <w:sz w:val="32"/>
          <w:szCs w:val="32"/>
        </w:rPr>
        <w:t>个方面、</w:t>
      </w:r>
      <w:r w:rsidRPr="00593FEF">
        <w:rPr>
          <w:rFonts w:ascii="仿宋_GB2312" w:eastAsia="仿宋_GB2312"/>
          <w:sz w:val="32"/>
          <w:szCs w:val="32"/>
        </w:rPr>
        <w:t>23</w:t>
      </w:r>
      <w:r w:rsidRPr="00593FEF">
        <w:rPr>
          <w:rFonts w:ascii="仿宋_GB2312" w:eastAsia="仿宋_GB2312" w:hint="eastAsia"/>
          <w:sz w:val="32"/>
          <w:szCs w:val="32"/>
        </w:rPr>
        <w:t>项重点任务，细化工作举措，明确职责分工，一项一项抓好落实，着力解决基层党建工作短板问题，使深化“两学一做”学习教育的过程成为加强党的建设、解决“宽松软”的过程。健全完善查找解决基层党建重点问题长效机制，健全防止党员失联长效机制，扎实推进党组织和党员基本信息采集工作，改进学校党员组织关系管理，巩固党员组织关系集中排查结果</w:t>
      </w:r>
      <w:r>
        <w:rPr>
          <w:rFonts w:ascii="仿宋_GB2312" w:eastAsia="仿宋_GB2312" w:hint="eastAsia"/>
          <w:sz w:val="32"/>
          <w:szCs w:val="32"/>
        </w:rPr>
        <w:t>。建立健全基层党组织按期换届提醒督促机制，</w:t>
      </w:r>
      <w:r w:rsidRPr="007A5CCA">
        <w:rPr>
          <w:rFonts w:ascii="仿宋_GB2312" w:eastAsia="仿宋_GB2312" w:hint="eastAsia"/>
          <w:sz w:val="32"/>
          <w:szCs w:val="32"/>
        </w:rPr>
        <w:t>明确各级党组织任期、上级党组织提醒督促责任，严格执行基层党组织按期换届制度。</w:t>
      </w:r>
      <w:r w:rsidRPr="00593FEF">
        <w:rPr>
          <w:rFonts w:ascii="仿宋_GB2312" w:eastAsia="仿宋_GB2312" w:hint="eastAsia"/>
          <w:sz w:val="32"/>
          <w:szCs w:val="32"/>
        </w:rPr>
        <w:t>基层党组织任期届满前，主动与上级党组织沟通换届情况，提前</w:t>
      </w:r>
      <w:r w:rsidRPr="00593FEF">
        <w:rPr>
          <w:rFonts w:ascii="仿宋_GB2312" w:eastAsia="仿宋_GB2312"/>
          <w:sz w:val="32"/>
          <w:szCs w:val="32"/>
        </w:rPr>
        <w:t>4</w:t>
      </w:r>
      <w:r w:rsidRPr="00593FEF">
        <w:rPr>
          <w:rFonts w:ascii="仿宋_GB2312" w:eastAsia="仿宋_GB2312" w:hint="eastAsia"/>
          <w:sz w:val="32"/>
          <w:szCs w:val="32"/>
        </w:rPr>
        <w:t>个月报送换届请示；对任期将满的基层党组织，上级党组织应提前</w:t>
      </w:r>
      <w:r w:rsidRPr="00593FEF">
        <w:rPr>
          <w:rFonts w:ascii="仿宋_GB2312" w:eastAsia="仿宋_GB2312"/>
          <w:sz w:val="32"/>
          <w:szCs w:val="32"/>
        </w:rPr>
        <w:t>6</w:t>
      </w:r>
      <w:r w:rsidRPr="00593FEF">
        <w:rPr>
          <w:rFonts w:ascii="仿宋_GB2312" w:eastAsia="仿宋_GB2312" w:hint="eastAsia"/>
          <w:sz w:val="32"/>
          <w:szCs w:val="32"/>
        </w:rPr>
        <w:t>个月以书面发函通知等形式，提醒做好换届准备工作。</w:t>
      </w:r>
    </w:p>
    <w:p w:rsidR="00D95C13" w:rsidRPr="00593FEF" w:rsidRDefault="00D95C13" w:rsidP="005C2856">
      <w:pPr>
        <w:spacing w:line="520" w:lineRule="exact"/>
        <w:ind w:firstLineChars="200" w:firstLine="31680"/>
        <w:rPr>
          <w:rFonts w:ascii="仿宋_GB2312" w:eastAsia="仿宋_GB2312"/>
          <w:sz w:val="32"/>
          <w:szCs w:val="32"/>
        </w:rPr>
      </w:pPr>
      <w:r w:rsidRPr="00593FEF">
        <w:rPr>
          <w:rFonts w:ascii="仿宋_GB2312" w:eastAsia="仿宋_GB2312" w:hint="eastAsia"/>
          <w:b/>
          <w:sz w:val="32"/>
          <w:szCs w:val="32"/>
        </w:rPr>
        <w:t>六、强化责任落实和督促指导。</w:t>
      </w:r>
      <w:r w:rsidRPr="00593FEF">
        <w:rPr>
          <w:rFonts w:ascii="仿宋_GB2312" w:eastAsia="仿宋_GB2312" w:hint="eastAsia"/>
          <w:sz w:val="32"/>
          <w:szCs w:val="32"/>
        </w:rPr>
        <w:t>二级党委（党总支）要切实履行主体责任，定期听取汇报，研究措施方法，协调解决问题。二级党委（党总支）书记要担负起政治责任和领导责任，亲自抓谋划、抓推动、抓落实；班子成员要落实“一岗双责”，加强对分管领域和部门学习教育的指导。党支部书记要履行第一责任人责任，认真制定计划，精心组织开展学习教育。组织部要发挥牵头作用，搞好统筹协调和业务指导，及时总结推广基层创造的好经验，点面结合、以点带面，让各级党组织和广大党员学有标杆、做有示范。要把开展“两学一做”学习教育情况，纳入党建述职评议考核的重要内容，作为干部考核、评优评先的重要依据，坚持一级抓一级、层层传导压力，形成责任链条。坚持重心下移，深入基层，走进支部，点对点、面对面严督实导，确保学习教育各项任务落实落地。</w:t>
      </w:r>
    </w:p>
    <w:p w:rsidR="00D95C13" w:rsidRDefault="00D95C13" w:rsidP="005C2856">
      <w:pPr>
        <w:spacing w:line="520" w:lineRule="exact"/>
        <w:ind w:firstLineChars="200" w:firstLine="31680"/>
        <w:rPr>
          <w:rFonts w:ascii="仿宋_GB2312" w:eastAsia="仿宋_GB2312"/>
          <w:sz w:val="32"/>
          <w:szCs w:val="32"/>
        </w:rPr>
      </w:pPr>
      <w:r w:rsidRPr="004D19E5">
        <w:rPr>
          <w:rFonts w:ascii="仿宋_GB2312" w:eastAsia="仿宋_GB2312" w:hint="eastAsia"/>
          <w:b/>
          <w:sz w:val="32"/>
          <w:szCs w:val="32"/>
        </w:rPr>
        <w:t>七、加强典型宣传和舆论引导。</w:t>
      </w:r>
      <w:r w:rsidRPr="00593FEF">
        <w:rPr>
          <w:rFonts w:ascii="仿宋_GB2312" w:eastAsia="仿宋_GB2312" w:hint="eastAsia"/>
          <w:sz w:val="32"/>
          <w:szCs w:val="32"/>
        </w:rPr>
        <w:t>结合迎接宣传贯彻党的十九大，继续做好“两学一做”学习教育专题宣传报道，持续宣传“两学一做”学习教育中涌现出来的党员领导干部、基层党员和基层党组织先进典型，宣传廖俊波同志的先进事迹和崇高精神，宣传学校各单位组织开展学习廖俊波同志活动的进展成效，宣传学习教育常态化制度化的好经验好做法好案例，为深化“两学一做”学习教育营造浓厚氛围。</w:t>
      </w:r>
    </w:p>
    <w:p w:rsidR="00D95C13" w:rsidRPr="007A5CCA" w:rsidRDefault="00D95C13" w:rsidP="005C2856">
      <w:pPr>
        <w:spacing w:line="520" w:lineRule="exact"/>
        <w:ind w:firstLineChars="200" w:firstLine="31680"/>
        <w:rPr>
          <w:rFonts w:ascii="仿宋_GB2312" w:eastAsia="仿宋_GB2312"/>
          <w:sz w:val="32"/>
          <w:szCs w:val="32"/>
        </w:rPr>
      </w:pPr>
      <w:r w:rsidRPr="007A5CCA">
        <w:rPr>
          <w:rFonts w:ascii="仿宋_GB2312" w:eastAsia="仿宋_GB2312" w:hint="eastAsia"/>
          <w:sz w:val="32"/>
          <w:szCs w:val="32"/>
        </w:rPr>
        <w:t>各二级党委（党总支）贯彻落实情况请及时报送学校党委组织部。</w:t>
      </w:r>
    </w:p>
    <w:p w:rsidR="00D95C13" w:rsidRDefault="00D95C13" w:rsidP="005C2856">
      <w:pPr>
        <w:spacing w:line="520" w:lineRule="exact"/>
        <w:ind w:firstLineChars="200" w:firstLine="31680"/>
        <w:rPr>
          <w:rFonts w:ascii="仿宋_GB2312" w:eastAsia="仿宋_GB2312"/>
          <w:sz w:val="32"/>
          <w:szCs w:val="32"/>
        </w:rPr>
      </w:pPr>
    </w:p>
    <w:p w:rsidR="00D95C13" w:rsidRDefault="00D95C13" w:rsidP="005C2856">
      <w:pPr>
        <w:spacing w:line="520" w:lineRule="exact"/>
        <w:ind w:firstLineChars="200" w:firstLine="31680"/>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中共泉州师范学院委员会</w:t>
      </w:r>
    </w:p>
    <w:p w:rsidR="00D95C13" w:rsidRDefault="00D95C13" w:rsidP="005C2856">
      <w:pPr>
        <w:spacing w:line="520" w:lineRule="exact"/>
        <w:ind w:firstLineChars="200" w:firstLine="31680"/>
        <w:rPr>
          <w:rFonts w:ascii="仿宋_GB2312" w:eastAsia="仿宋_GB2312"/>
          <w:sz w:val="32"/>
          <w:szCs w:val="32"/>
        </w:rPr>
      </w:pPr>
      <w:r>
        <w:rPr>
          <w:rFonts w:ascii="仿宋_GB2312" w:eastAsia="仿宋_GB2312"/>
          <w:sz w:val="32"/>
          <w:szCs w:val="32"/>
        </w:rPr>
        <w:t xml:space="preserve">                       2017</w:t>
      </w:r>
      <w:r>
        <w:rPr>
          <w:rFonts w:ascii="仿宋_GB2312" w:eastAsia="仿宋_GB2312" w:hint="eastAsia"/>
          <w:sz w:val="32"/>
          <w:szCs w:val="32"/>
        </w:rPr>
        <w:t>年</w:t>
      </w:r>
      <w:r>
        <w:rPr>
          <w:rFonts w:ascii="仿宋_GB2312" w:eastAsia="仿宋_GB2312"/>
          <w:sz w:val="32"/>
          <w:szCs w:val="32"/>
        </w:rPr>
        <w:t>9</w:t>
      </w:r>
      <w:r>
        <w:rPr>
          <w:rFonts w:ascii="仿宋_GB2312" w:eastAsia="仿宋_GB2312" w:hint="eastAsia"/>
          <w:sz w:val="32"/>
          <w:szCs w:val="32"/>
        </w:rPr>
        <w:t>月</w:t>
      </w:r>
      <w:r>
        <w:rPr>
          <w:rFonts w:ascii="仿宋_GB2312" w:eastAsia="仿宋_GB2312"/>
          <w:sz w:val="32"/>
          <w:szCs w:val="32"/>
        </w:rPr>
        <w:t>19</w:t>
      </w:r>
      <w:r>
        <w:rPr>
          <w:rFonts w:ascii="仿宋_GB2312" w:eastAsia="仿宋_GB2312" w:hint="eastAsia"/>
          <w:sz w:val="32"/>
          <w:szCs w:val="32"/>
        </w:rPr>
        <w:t>日</w:t>
      </w:r>
    </w:p>
    <w:p w:rsidR="00D95C13" w:rsidRDefault="00D95C13" w:rsidP="005C2856">
      <w:pPr>
        <w:spacing w:line="500" w:lineRule="exact"/>
        <w:ind w:firstLineChars="200" w:firstLine="31680"/>
        <w:rPr>
          <w:rFonts w:ascii="仿宋_GB2312" w:eastAsia="仿宋_GB2312"/>
          <w:sz w:val="32"/>
          <w:szCs w:val="32"/>
        </w:rPr>
      </w:pPr>
    </w:p>
    <w:p w:rsidR="00D95C13" w:rsidRDefault="00D95C13" w:rsidP="005C2856">
      <w:pPr>
        <w:spacing w:line="500" w:lineRule="exact"/>
        <w:ind w:firstLineChars="200" w:firstLine="31680"/>
        <w:rPr>
          <w:rFonts w:ascii="仿宋_GB2312" w:eastAsia="仿宋_GB2312"/>
          <w:sz w:val="32"/>
          <w:szCs w:val="32"/>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Cs w:val="0"/>
          <w:szCs w:val="28"/>
          <w:u w:val="thick"/>
        </w:rPr>
      </w:pPr>
    </w:p>
    <w:p w:rsidR="00D95C13" w:rsidRDefault="00D95C13" w:rsidP="009D52FD">
      <w:pPr>
        <w:pStyle w:val="BodyTextIndent2"/>
        <w:spacing w:line="500" w:lineRule="exact"/>
        <w:ind w:firstLineChars="0" w:firstLine="0"/>
        <w:rPr>
          <w:rFonts w:ascii="仿宋_GB2312" w:eastAsia="仿宋_GB2312"/>
          <w:b w:val="0"/>
          <w:bCs w:val="0"/>
          <w:szCs w:val="28"/>
        </w:rPr>
      </w:pPr>
      <w:r>
        <w:rPr>
          <w:rFonts w:ascii="仿宋_GB2312" w:eastAsia="仿宋_GB2312"/>
          <w:bCs w:val="0"/>
          <w:szCs w:val="28"/>
          <w:u w:val="thick"/>
        </w:rPr>
        <w:t xml:space="preserve">                                                              </w:t>
      </w:r>
    </w:p>
    <w:p w:rsidR="00D95C13" w:rsidRPr="00F64F61" w:rsidRDefault="00D95C13" w:rsidP="009D52FD">
      <w:pPr>
        <w:pStyle w:val="BodyTextIndent2"/>
        <w:spacing w:line="500" w:lineRule="exact"/>
        <w:ind w:firstLineChars="0" w:firstLine="0"/>
        <w:rPr>
          <w:rFonts w:ascii="仿宋_GB2312" w:eastAsia="仿宋_GB2312"/>
          <w:b w:val="0"/>
          <w:bCs w:val="0"/>
          <w:spacing w:val="-22"/>
          <w:szCs w:val="28"/>
          <w:u w:val="single"/>
        </w:rPr>
      </w:pPr>
      <w:r>
        <w:rPr>
          <w:rFonts w:ascii="仿宋_GB2312" w:eastAsia="仿宋_GB2312"/>
          <w:b w:val="0"/>
          <w:bCs w:val="0"/>
          <w:spacing w:val="-22"/>
          <w:szCs w:val="28"/>
          <w:u w:val="single"/>
        </w:rPr>
        <w:t xml:space="preserve">  </w:t>
      </w:r>
      <w:r w:rsidRPr="00F64F61">
        <w:rPr>
          <w:rFonts w:ascii="仿宋_GB2312" w:eastAsia="仿宋_GB2312" w:hint="eastAsia"/>
          <w:b w:val="0"/>
          <w:bCs w:val="0"/>
          <w:szCs w:val="28"/>
          <w:u w:val="single"/>
        </w:rPr>
        <w:t>抄送：</w:t>
      </w:r>
      <w:r w:rsidRPr="002F2BAB">
        <w:rPr>
          <w:rFonts w:ascii="仿宋_GB2312" w:eastAsia="仿宋_GB2312" w:hint="eastAsia"/>
          <w:b w:val="0"/>
          <w:bCs w:val="0"/>
          <w:szCs w:val="28"/>
          <w:u w:val="single"/>
        </w:rPr>
        <w:t>省委教育工委组织处，市委组织部组织科</w:t>
      </w:r>
      <w:r>
        <w:rPr>
          <w:rFonts w:ascii="仿宋_GB2312" w:eastAsia="仿宋_GB2312" w:hint="eastAsia"/>
          <w:b w:val="0"/>
          <w:bCs w:val="0"/>
          <w:szCs w:val="28"/>
          <w:u w:val="single"/>
        </w:rPr>
        <w:t>，各党支部</w:t>
      </w:r>
      <w:r w:rsidRPr="002F2BAB">
        <w:rPr>
          <w:rFonts w:ascii="仿宋_GB2312" w:eastAsia="仿宋_GB2312" w:hint="eastAsia"/>
          <w:b w:val="0"/>
          <w:bCs w:val="0"/>
          <w:szCs w:val="28"/>
          <w:u w:val="single"/>
        </w:rPr>
        <w:t>。</w:t>
      </w:r>
      <w:r>
        <w:rPr>
          <w:rFonts w:ascii="仿宋_GB2312" w:eastAsia="仿宋_GB2312"/>
          <w:b w:val="0"/>
          <w:bCs w:val="0"/>
          <w:spacing w:val="-22"/>
          <w:szCs w:val="28"/>
          <w:u w:val="single"/>
        </w:rPr>
        <w:t xml:space="preserve">       </w:t>
      </w:r>
    </w:p>
    <w:p w:rsidR="00D95C13" w:rsidRPr="007A5CCA" w:rsidRDefault="00D95C13" w:rsidP="009D52FD">
      <w:pPr>
        <w:spacing w:line="560" w:lineRule="exact"/>
        <w:rPr>
          <w:rFonts w:ascii="仿宋_GB2312" w:eastAsia="仿宋_GB2312"/>
        </w:rPr>
      </w:pPr>
      <w:r w:rsidRPr="00254423">
        <w:rPr>
          <w:bCs/>
          <w:sz w:val="28"/>
          <w:szCs w:val="28"/>
          <w:u w:val="thick"/>
        </w:rPr>
        <w:t xml:space="preserve"> </w:t>
      </w:r>
      <w:r w:rsidRPr="007A5CCA">
        <w:rPr>
          <w:rFonts w:ascii="仿宋_GB2312" w:eastAsia="仿宋_GB2312" w:hint="eastAsia"/>
          <w:bCs/>
          <w:sz w:val="28"/>
          <w:szCs w:val="28"/>
          <w:u w:val="thick"/>
        </w:rPr>
        <w:t>泉州师范学院党委办公室</w:t>
      </w:r>
      <w:r w:rsidRPr="007A5CCA">
        <w:rPr>
          <w:rFonts w:ascii="仿宋_GB2312" w:eastAsia="仿宋_GB2312"/>
          <w:bCs/>
          <w:sz w:val="28"/>
          <w:szCs w:val="28"/>
          <w:u w:val="thick"/>
        </w:rPr>
        <w:t xml:space="preserve">                2017</w:t>
      </w:r>
      <w:r w:rsidRPr="007A5CCA">
        <w:rPr>
          <w:rFonts w:ascii="仿宋_GB2312" w:eastAsia="仿宋_GB2312" w:hint="eastAsia"/>
          <w:bCs/>
          <w:sz w:val="28"/>
          <w:szCs w:val="28"/>
          <w:u w:val="thick"/>
        </w:rPr>
        <w:t>年</w:t>
      </w:r>
      <w:r w:rsidRPr="007A5CCA">
        <w:rPr>
          <w:rFonts w:ascii="仿宋_GB2312" w:eastAsia="仿宋_GB2312"/>
          <w:bCs/>
          <w:sz w:val="28"/>
          <w:szCs w:val="28"/>
          <w:u w:val="thick"/>
        </w:rPr>
        <w:t>9</w:t>
      </w:r>
      <w:r w:rsidRPr="007A5CCA">
        <w:rPr>
          <w:rFonts w:ascii="仿宋_GB2312" w:eastAsia="仿宋_GB2312" w:hint="eastAsia"/>
          <w:bCs/>
          <w:sz w:val="28"/>
          <w:szCs w:val="28"/>
          <w:u w:val="thick"/>
        </w:rPr>
        <w:t>月</w:t>
      </w:r>
      <w:r>
        <w:rPr>
          <w:rFonts w:ascii="仿宋_GB2312" w:eastAsia="仿宋_GB2312"/>
          <w:bCs/>
          <w:sz w:val="28"/>
          <w:szCs w:val="28"/>
          <w:u w:val="thick"/>
        </w:rPr>
        <w:t>19</w:t>
      </w:r>
      <w:r w:rsidRPr="007A5CCA">
        <w:rPr>
          <w:rFonts w:ascii="仿宋_GB2312" w:eastAsia="仿宋_GB2312" w:hint="eastAsia"/>
          <w:bCs/>
          <w:sz w:val="28"/>
          <w:szCs w:val="28"/>
          <w:u w:val="thick"/>
        </w:rPr>
        <w:t>日印发</w:t>
      </w:r>
      <w:r w:rsidRPr="007A5CCA">
        <w:rPr>
          <w:rFonts w:ascii="仿宋_GB2312" w:eastAsia="仿宋_GB2312"/>
          <w:bCs/>
          <w:sz w:val="28"/>
          <w:szCs w:val="28"/>
          <w:u w:val="thick"/>
        </w:rPr>
        <w:t xml:space="preserve">  </w:t>
      </w:r>
    </w:p>
    <w:sectPr w:rsidR="00D95C13" w:rsidRPr="007A5CCA" w:rsidSect="00E975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C13" w:rsidRDefault="00D95C13" w:rsidP="00E8521E">
      <w:r>
        <w:separator/>
      </w:r>
    </w:p>
  </w:endnote>
  <w:endnote w:type="continuationSeparator" w:id="0">
    <w:p w:rsidR="00D95C13" w:rsidRDefault="00D95C13" w:rsidP="00E852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0000000000000000000"/>
    <w:charset w:val="86"/>
    <w:family w:val="auto"/>
    <w:notTrueType/>
    <w:pitch w:val="variable"/>
    <w:sig w:usb0="00000001" w:usb1="080E0000" w:usb2="00000010" w:usb3="00000000" w:csb0="00040000" w:csb1="00000000"/>
  </w:font>
  <w:font w:name="仿宋_GB2312">
    <w:altName w:val="微软雅黑"/>
    <w:panose1 w:val="00000000000000000000"/>
    <w:charset w:val="86"/>
    <w:family w:val="modern"/>
    <w:notTrueType/>
    <w:pitch w:val="fixed"/>
    <w:sig w:usb0="00000001" w:usb1="080E0000" w:usb2="00000010" w:usb3="00000000" w:csb0="00040000" w:csb1="00000000"/>
  </w:font>
  <w:font w:name="方正仿宋简体">
    <w:altName w:val="微软雅黑"/>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C13" w:rsidRDefault="00D95C13" w:rsidP="00E8521E">
      <w:r>
        <w:separator/>
      </w:r>
    </w:p>
  </w:footnote>
  <w:footnote w:type="continuationSeparator" w:id="0">
    <w:p w:rsidR="00D95C13" w:rsidRDefault="00D95C13" w:rsidP="00E852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1DE1"/>
    <w:multiLevelType w:val="hybridMultilevel"/>
    <w:tmpl w:val="D8A864EE"/>
    <w:lvl w:ilvl="0" w:tplc="EE467B7C">
      <w:start w:val="1"/>
      <w:numFmt w:val="japaneseCounting"/>
      <w:lvlText w:val="%1、"/>
      <w:lvlJc w:val="left"/>
      <w:pPr>
        <w:ind w:left="1275" w:hanging="720"/>
      </w:pPr>
      <w:rPr>
        <w:rFonts w:cs="Times New Roman" w:hint="default"/>
      </w:rPr>
    </w:lvl>
    <w:lvl w:ilvl="1" w:tplc="04090019" w:tentative="1">
      <w:start w:val="1"/>
      <w:numFmt w:val="lowerLetter"/>
      <w:lvlText w:val="%2)"/>
      <w:lvlJc w:val="left"/>
      <w:pPr>
        <w:ind w:left="1395" w:hanging="420"/>
      </w:pPr>
      <w:rPr>
        <w:rFonts w:cs="Times New Roman"/>
      </w:rPr>
    </w:lvl>
    <w:lvl w:ilvl="2" w:tplc="0409001B" w:tentative="1">
      <w:start w:val="1"/>
      <w:numFmt w:val="lowerRoman"/>
      <w:lvlText w:val="%3."/>
      <w:lvlJc w:val="right"/>
      <w:pPr>
        <w:ind w:left="1815" w:hanging="420"/>
      </w:pPr>
      <w:rPr>
        <w:rFonts w:cs="Times New Roman"/>
      </w:rPr>
    </w:lvl>
    <w:lvl w:ilvl="3" w:tplc="0409000F" w:tentative="1">
      <w:start w:val="1"/>
      <w:numFmt w:val="decimal"/>
      <w:lvlText w:val="%4."/>
      <w:lvlJc w:val="left"/>
      <w:pPr>
        <w:ind w:left="2235" w:hanging="420"/>
      </w:pPr>
      <w:rPr>
        <w:rFonts w:cs="Times New Roman"/>
      </w:rPr>
    </w:lvl>
    <w:lvl w:ilvl="4" w:tplc="04090019" w:tentative="1">
      <w:start w:val="1"/>
      <w:numFmt w:val="lowerLetter"/>
      <w:lvlText w:val="%5)"/>
      <w:lvlJc w:val="left"/>
      <w:pPr>
        <w:ind w:left="2655" w:hanging="420"/>
      </w:pPr>
      <w:rPr>
        <w:rFonts w:cs="Times New Roman"/>
      </w:rPr>
    </w:lvl>
    <w:lvl w:ilvl="5" w:tplc="0409001B" w:tentative="1">
      <w:start w:val="1"/>
      <w:numFmt w:val="lowerRoman"/>
      <w:lvlText w:val="%6."/>
      <w:lvlJc w:val="right"/>
      <w:pPr>
        <w:ind w:left="3075" w:hanging="420"/>
      </w:pPr>
      <w:rPr>
        <w:rFonts w:cs="Times New Roman"/>
      </w:rPr>
    </w:lvl>
    <w:lvl w:ilvl="6" w:tplc="0409000F" w:tentative="1">
      <w:start w:val="1"/>
      <w:numFmt w:val="decimal"/>
      <w:lvlText w:val="%7."/>
      <w:lvlJc w:val="left"/>
      <w:pPr>
        <w:ind w:left="3495" w:hanging="420"/>
      </w:pPr>
      <w:rPr>
        <w:rFonts w:cs="Times New Roman"/>
      </w:rPr>
    </w:lvl>
    <w:lvl w:ilvl="7" w:tplc="04090019" w:tentative="1">
      <w:start w:val="1"/>
      <w:numFmt w:val="lowerLetter"/>
      <w:lvlText w:val="%8)"/>
      <w:lvlJc w:val="left"/>
      <w:pPr>
        <w:ind w:left="3915" w:hanging="420"/>
      </w:pPr>
      <w:rPr>
        <w:rFonts w:cs="Times New Roman"/>
      </w:rPr>
    </w:lvl>
    <w:lvl w:ilvl="8" w:tplc="0409001B" w:tentative="1">
      <w:start w:val="1"/>
      <w:numFmt w:val="lowerRoman"/>
      <w:lvlText w:val="%9."/>
      <w:lvlJc w:val="right"/>
      <w:pPr>
        <w:ind w:left="4335"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71C4"/>
    <w:rsid w:val="000D4F38"/>
    <w:rsid w:val="000F191B"/>
    <w:rsid w:val="00133F11"/>
    <w:rsid w:val="00143D93"/>
    <w:rsid w:val="001571C4"/>
    <w:rsid w:val="002006D5"/>
    <w:rsid w:val="0022520A"/>
    <w:rsid w:val="00254423"/>
    <w:rsid w:val="002F2BAB"/>
    <w:rsid w:val="003830F4"/>
    <w:rsid w:val="00447CB7"/>
    <w:rsid w:val="00454AF2"/>
    <w:rsid w:val="004D19E5"/>
    <w:rsid w:val="00540ED5"/>
    <w:rsid w:val="00593FEF"/>
    <w:rsid w:val="005A5F98"/>
    <w:rsid w:val="005C2856"/>
    <w:rsid w:val="005C2EA6"/>
    <w:rsid w:val="005D5AEE"/>
    <w:rsid w:val="005E22E9"/>
    <w:rsid w:val="006169C9"/>
    <w:rsid w:val="007070DD"/>
    <w:rsid w:val="007A5CCA"/>
    <w:rsid w:val="00836D05"/>
    <w:rsid w:val="008370F4"/>
    <w:rsid w:val="00851A9F"/>
    <w:rsid w:val="008D45C3"/>
    <w:rsid w:val="008D6075"/>
    <w:rsid w:val="00906D42"/>
    <w:rsid w:val="009D52FD"/>
    <w:rsid w:val="009F692F"/>
    <w:rsid w:val="00AC2435"/>
    <w:rsid w:val="00B13E90"/>
    <w:rsid w:val="00B2630D"/>
    <w:rsid w:val="00B556D3"/>
    <w:rsid w:val="00B8006D"/>
    <w:rsid w:val="00C563D2"/>
    <w:rsid w:val="00CF770D"/>
    <w:rsid w:val="00D2787E"/>
    <w:rsid w:val="00D52E86"/>
    <w:rsid w:val="00D95C13"/>
    <w:rsid w:val="00E15D18"/>
    <w:rsid w:val="00E8521E"/>
    <w:rsid w:val="00E87D3B"/>
    <w:rsid w:val="00E97504"/>
    <w:rsid w:val="00F64F6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50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D5AEE"/>
    <w:pPr>
      <w:ind w:firstLineChars="200" w:firstLine="420"/>
    </w:pPr>
  </w:style>
  <w:style w:type="paragraph" w:styleId="BodyTextIndent2">
    <w:name w:val="Body Text Indent 2"/>
    <w:basedOn w:val="Normal"/>
    <w:link w:val="BodyTextIndent2Char"/>
    <w:uiPriority w:val="99"/>
    <w:rsid w:val="009D52FD"/>
    <w:pPr>
      <w:ind w:firstLineChars="200" w:firstLine="562"/>
    </w:pPr>
    <w:rPr>
      <w:rFonts w:ascii="Times New Roman" w:hAnsi="Times New Roman"/>
      <w:b/>
      <w:bCs/>
      <w:sz w:val="28"/>
      <w:szCs w:val="24"/>
    </w:rPr>
  </w:style>
  <w:style w:type="character" w:customStyle="1" w:styleId="BodyTextIndent2Char">
    <w:name w:val="Body Text Indent 2 Char"/>
    <w:basedOn w:val="DefaultParagraphFont"/>
    <w:link w:val="BodyTextIndent2"/>
    <w:uiPriority w:val="99"/>
    <w:locked/>
    <w:rsid w:val="009D52FD"/>
    <w:rPr>
      <w:rFonts w:ascii="Times New Roman" w:eastAsia="宋体" w:hAnsi="Times New Roman" w:cs="Times New Roman"/>
      <w:b/>
      <w:bCs/>
      <w:sz w:val="24"/>
      <w:szCs w:val="24"/>
    </w:rPr>
  </w:style>
  <w:style w:type="paragraph" w:styleId="Header">
    <w:name w:val="header"/>
    <w:basedOn w:val="Normal"/>
    <w:link w:val="HeaderChar"/>
    <w:uiPriority w:val="99"/>
    <w:semiHidden/>
    <w:rsid w:val="00E852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8521E"/>
    <w:rPr>
      <w:rFonts w:cs="Times New Roman"/>
      <w:sz w:val="18"/>
      <w:szCs w:val="18"/>
    </w:rPr>
  </w:style>
  <w:style w:type="paragraph" w:styleId="Footer">
    <w:name w:val="footer"/>
    <w:basedOn w:val="Normal"/>
    <w:link w:val="FooterChar"/>
    <w:uiPriority w:val="99"/>
    <w:semiHidden/>
    <w:rsid w:val="00E852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8521E"/>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321545226">
      <w:marLeft w:val="0"/>
      <w:marRight w:val="0"/>
      <w:marTop w:val="0"/>
      <w:marBottom w:val="0"/>
      <w:divBdr>
        <w:top w:val="none" w:sz="0" w:space="0" w:color="auto"/>
        <w:left w:val="none" w:sz="0" w:space="0" w:color="auto"/>
        <w:bottom w:val="none" w:sz="0" w:space="0" w:color="auto"/>
        <w:right w:val="none" w:sz="0" w:space="0" w:color="auto"/>
      </w:divBdr>
    </w:div>
    <w:div w:id="321545227">
      <w:marLeft w:val="0"/>
      <w:marRight w:val="0"/>
      <w:marTop w:val="0"/>
      <w:marBottom w:val="0"/>
      <w:divBdr>
        <w:top w:val="none" w:sz="0" w:space="0" w:color="auto"/>
        <w:left w:val="none" w:sz="0" w:space="0" w:color="auto"/>
        <w:bottom w:val="none" w:sz="0" w:space="0" w:color="auto"/>
        <w:right w:val="none" w:sz="0" w:space="0" w:color="auto"/>
      </w:divBdr>
    </w:div>
    <w:div w:id="321545228">
      <w:marLeft w:val="0"/>
      <w:marRight w:val="0"/>
      <w:marTop w:val="0"/>
      <w:marBottom w:val="0"/>
      <w:divBdr>
        <w:top w:val="none" w:sz="0" w:space="0" w:color="auto"/>
        <w:left w:val="none" w:sz="0" w:space="0" w:color="auto"/>
        <w:bottom w:val="none" w:sz="0" w:space="0" w:color="auto"/>
        <w:right w:val="none" w:sz="0" w:space="0" w:color="auto"/>
      </w:divBdr>
    </w:div>
    <w:div w:id="3215452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420</Words>
  <Characters>2398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用户</cp:lastModifiedBy>
  <cp:revision>3</cp:revision>
  <cp:lastPrinted>2017-09-20T01:09:00Z</cp:lastPrinted>
  <dcterms:created xsi:type="dcterms:W3CDTF">2017-09-20T01:12:00Z</dcterms:created>
  <dcterms:modified xsi:type="dcterms:W3CDTF">2017-09-22T00:37:00Z</dcterms:modified>
</cp:coreProperties>
</file>