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/>
        </w:rPr>
      </w:pPr>
      <w:bookmarkStart w:id="0" w:name="_GoBack"/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 w:eastAsia="zh-CN"/>
        </w:rPr>
        <w:t>一、</w:t>
      </w: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数学与应用数学专业（四年制本科专业、师范类）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培养目标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本专业培养适应社会主义现代化建设需要，德、智、体、美、劳全面发展，具有扎实的数学科学的基本知识、基本技能和知识结构，具备运用数学知识和计算机技能解决实际问题的能力，掌握先进的教育思想、教育理念和教育技术，具备中学数学教研能力，能适应现代数学教育改革发展需要的优秀数学教师。毕业生预期的就业方向为中学数学教师，或在科技、教育、信息产业和经济金融等部门从事研究和管理工作，或继续攻读研究生学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授予学位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：理学学士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课程设置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数学分析、高等代数、解析几何、概率统计、常微分方程、初等数论、抽象代数、复变函数、实变函数、数学建模、数理统计、初等数学研究、教育学基础、师德与法规、数学学科课程教学法等。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24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shd w:val="clear" w:fill="FFFFFF"/>
          <w:lang w:val="en-US" w:eastAsia="zh-CN"/>
        </w:rPr>
        <w:t>二、</w:t>
      </w:r>
      <w:r>
        <w:rPr>
          <w:rStyle w:val="6"/>
          <w:rFonts w:hint="eastAsia" w:ascii="宋体" w:hAnsi="宋体" w:eastAsia="宋体" w:cs="宋体"/>
          <w:shd w:val="clear" w:fill="FFFFFF"/>
          <w:lang w:val="en-US"/>
        </w:rPr>
        <w:t>计算机科学与技术专业（四年制本科专业、非师范类）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培养目标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专业培养适应社会主义现代化建设需要，德、智、体、美、劳全面发展，面向行业及地方经济发展需要，掌握计算机科学与技术基本理论、基本技能，掌握计算机软件、硬件及相关领域的前沿技术，具有较强综合分析能力、系统研发能力、沟通能力和团队协作精神，具备创新思维和持续学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的工程应用型人才。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授予学位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：工学学士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课程设置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高级语言程序设计、数字逻辑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和数字电路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、面向对象程序设计、数据结构、计算机组成原理、数据库系统原理、计算机网络、操作系统、软件工程、编译原理、计算机综合项目设计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textAlignment w:val="auto"/>
        <w:rPr>
          <w:rStyle w:val="6"/>
          <w:rFonts w:hint="eastAsia" w:ascii="宋体" w:hAnsi="宋体" w:eastAsia="宋体" w:cs="宋体"/>
          <w:shd w:val="clear" w:fill="FFFFFF"/>
          <w:lang w:val="en-US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shd w:val="clear" w:fill="FFFFFF"/>
          <w:lang w:val="en-US" w:eastAsia="zh-CN"/>
        </w:rPr>
        <w:t>三、</w:t>
      </w:r>
      <w:r>
        <w:rPr>
          <w:rStyle w:val="6"/>
          <w:rFonts w:hint="eastAsia" w:ascii="宋体" w:hAnsi="宋体" w:eastAsia="宋体" w:cs="宋体"/>
          <w:shd w:val="clear" w:fill="FFFFFF"/>
          <w:lang w:val="en-US"/>
        </w:rPr>
        <w:t>物联网工程专业（四年制本科专业、非师范类</w:t>
      </w:r>
      <w:r>
        <w:rPr>
          <w:rFonts w:hint="eastAsia" w:ascii="宋体" w:hAnsi="宋体" w:eastAsia="宋体" w:cs="宋体"/>
          <w:shd w:val="clear" w:fill="FFFFFF"/>
          <w:lang w:val="en-US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-SA"/>
        </w:rPr>
        <w:t>培养目标：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-SA"/>
        </w:rPr>
        <w:t>本专业培养适应社会主义现代化建设需要，德、智、体、美、劳全面发展，面向行业及地方经济发展需要，掌握物联网工程基本理论、基本技能，掌握物联网系统及相关领域的前沿技术，具有较强综合分析能力、系统研发能力、沟通能力和团队协作精神，具备创新思维和持续学习能力的工程应用型人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授予学位</w:t>
      </w:r>
      <w:r>
        <w:rPr>
          <w:rFonts w:hint="eastAsia" w:ascii="宋体" w:hAnsi="宋体" w:eastAsia="宋体" w:cs="宋体"/>
          <w:color w:val="000000"/>
          <w:shd w:val="clear" w:fill="FFFFFF"/>
          <w:lang w:val="en-US"/>
        </w:rPr>
        <w:t>：工学学士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-SA"/>
        </w:rPr>
        <w:t>课程设置：</w:t>
      </w: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-SA"/>
        </w:rPr>
        <w:t>物联网工程基础、模拟与数字电路设计、计算机网络、高级语言程序设计、数据结构、传感器原理、传感网原理及应用、嵌入式系统、RFID技术、物联网工程规划与设计等。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textAlignment w:val="auto"/>
        <w:rPr>
          <w:rFonts w:hint="eastAsia" w:ascii="宋体" w:hAnsi="宋体" w:eastAsia="宋体" w:cs="宋体"/>
          <w:lang w:val="en-US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240" w:afterAutospacing="0" w:line="560" w:lineRule="exact"/>
        <w:ind w:left="0" w:right="0"/>
        <w:jc w:val="left"/>
        <w:textAlignment w:val="auto"/>
        <w:rPr>
          <w:rStyle w:val="6"/>
          <w:rFonts w:hint="eastAsia" w:ascii="宋体" w:hAnsi="宋体" w:eastAsia="宋体" w:cs="宋体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四、</w:t>
      </w:r>
      <w:r>
        <w:rPr>
          <w:rStyle w:val="6"/>
          <w:rFonts w:hint="eastAsia" w:ascii="宋体" w:hAnsi="宋体" w:eastAsia="宋体" w:cs="宋体"/>
          <w:sz w:val="24"/>
          <w:szCs w:val="24"/>
          <w:shd w:val="clear" w:fill="FFFFFF"/>
          <w:lang w:val="en-US"/>
        </w:rPr>
        <w:t>数据科学与大数据技术专业（四年制本科专业、非师范类）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-SA"/>
        </w:rPr>
        <w:t>培养目标：</w:t>
      </w:r>
      <w:r>
        <w:rPr>
          <w:color w:val="000000"/>
          <w:sz w:val="21"/>
          <w:szCs w:val="21"/>
        </w:rPr>
        <w:t>本专业培养适应国家和地方经济社会发展需求，德、智、体、美、劳全面发展，具备大数据科学的基本原理、基本知识、基本方法、基本技能和一定的大数据科学研究能力，熟练掌握大数据处理所需的计算机技术，能够在企业、事业、政府、社会组织等行业从事大数据的处理、分析及预测等工作，或在科研、教育部门从事大数据研究、咨询、教育培训工作的应用型工程技术人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授予学位</w:t>
      </w: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 w:eastAsia="zh-CN"/>
        </w:rPr>
        <w:t>:</w:t>
      </w:r>
      <w:r>
        <w:rPr>
          <w:rFonts w:hint="eastAsia" w:ascii="宋体" w:hAnsi="宋体" w:eastAsia="宋体" w:cs="宋体"/>
          <w:color w:val="000000"/>
          <w:shd w:val="clear" w:fill="FFFFFF"/>
          <w:lang w:val="en-US"/>
        </w:rPr>
        <w:t>工学学士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Cs w:val="21"/>
        </w:rPr>
      </w:pPr>
      <w:r>
        <w:rPr>
          <w:rStyle w:val="6"/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-SA"/>
        </w:rPr>
        <w:t>课程设置：</w:t>
      </w:r>
      <w:r>
        <w:rPr>
          <w:bCs/>
          <w:szCs w:val="21"/>
        </w:rPr>
        <w:t>高级语言程序设计、数据结构、数据库系统原理、面向对象程序设计、计算机网络、统计学原理、机器学习、大数据开发技术、大数据分析与应用、大数据综合项目设计</w:t>
      </w:r>
      <w:r>
        <w:rPr>
          <w:rFonts w:hint="eastAsia"/>
          <w:bCs/>
          <w:szCs w:val="21"/>
          <w:lang w:eastAsia="zh-CN"/>
        </w:rPr>
        <w:t>等</w:t>
      </w:r>
      <w:r>
        <w:rPr>
          <w:bCs/>
          <w:szCs w:val="21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24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24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 w:eastAsia="zh-CN"/>
        </w:rPr>
        <w:t>五、</w:t>
      </w: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信息管理与信息系统专业（四年制本科专业、非师范类）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培养目标</w:t>
      </w:r>
      <w:r>
        <w:rPr>
          <w:rFonts w:hint="eastAsia" w:ascii="宋体" w:hAnsi="宋体" w:eastAsia="宋体" w:cs="宋体"/>
          <w:color w:val="000000"/>
          <w:shd w:val="clear" w:fill="FFFFFF"/>
          <w:lang w:val="en-US"/>
        </w:rPr>
        <w:t>：</w:t>
      </w:r>
      <w:r>
        <w:rPr>
          <w:rFonts w:hint="eastAsia" w:ascii="宋体" w:hAnsi="宋体" w:eastAsia="宋体" w:cs="宋体"/>
          <w:shd w:val="clear" w:fill="FFFFFF"/>
          <w:lang w:val="en-US"/>
        </w:rPr>
        <w:t>培养本专业具备良好的数理基础、掌握经济信息管理知识、现代企业管理手段，拥有互联网</w:t>
      </w:r>
      <w:r>
        <w:rPr>
          <w:rFonts w:hint="eastAsia" w:ascii="宋体" w:hAnsi="宋体" w:eastAsia="宋体" w:cs="宋体"/>
          <w:shd w:val="clear" w:fill="FFFFFF"/>
          <w:vertAlign w:val="superscript"/>
          <w:lang w:val="en-US"/>
        </w:rPr>
        <w:t>＋</w:t>
      </w:r>
      <w:r>
        <w:rPr>
          <w:rFonts w:hint="eastAsia" w:ascii="宋体" w:hAnsi="宋体" w:eastAsia="宋体" w:cs="宋体"/>
          <w:shd w:val="clear" w:fill="FFFFFF"/>
          <w:lang w:val="en-US"/>
        </w:rPr>
        <w:t>时代下信息系统规划、分析、设计、实施和维护能力，具备大数据背景下数据挖掘、信息分析与预测技能，适应社会发展、经济建设需要的德、智、体全面发展复合应用型人才。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授予学位</w:t>
      </w:r>
      <w:r>
        <w:rPr>
          <w:rFonts w:hint="eastAsia" w:ascii="宋体" w:hAnsi="宋体" w:eastAsia="宋体" w:cs="宋体"/>
          <w:color w:val="000000"/>
          <w:shd w:val="clear" w:fill="FFFFFF"/>
          <w:lang w:val="en-US"/>
        </w:rPr>
        <w:t>：工学学士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课程设置</w:t>
      </w:r>
      <w:r>
        <w:rPr>
          <w:rFonts w:hint="eastAsia" w:ascii="宋体" w:hAnsi="宋体" w:eastAsia="宋体" w:cs="宋体"/>
          <w:color w:val="000000"/>
          <w:shd w:val="clear" w:fill="FFFFFF"/>
          <w:lang w:val="en-US"/>
        </w:rPr>
        <w:t>：</w:t>
      </w:r>
      <w:r>
        <w:rPr>
          <w:rFonts w:hint="eastAsia" w:ascii="宋体" w:hAnsi="宋体" w:eastAsia="宋体" w:cs="宋体"/>
          <w:shd w:val="clear" w:fill="FFFFFF"/>
          <w:lang w:val="en-US"/>
        </w:rPr>
        <w:t>管理学、宏(微)观经济学、管理信息系统、ERP系统原理、信息系统分析与设计、数据结构、数据库、计算机网络、统计学原理、生产与运营管理</w:t>
      </w:r>
      <w:r>
        <w:rPr>
          <w:rFonts w:hint="eastAsia" w:ascii="宋体" w:hAnsi="宋体" w:eastAsia="宋体" w:cs="宋体"/>
          <w:shd w:val="clear" w:fill="FFFFFF"/>
          <w:lang w:eastAsia="zh-CN"/>
        </w:rPr>
        <w:t>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default" w:ascii="宋体" w:hAnsi="宋体" w:eastAsia="宋体" w:cs="宋体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 w:eastAsia="zh-CN"/>
        </w:rPr>
        <w:t>六、软件工程</w:t>
      </w: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专业（</w:t>
      </w: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 w:eastAsia="zh-CN"/>
        </w:rPr>
        <w:t>二</w:t>
      </w: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年制</w:t>
      </w: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 w:eastAsia="zh-CN"/>
        </w:rPr>
        <w:t>专升</w:t>
      </w: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本专业、非师范类）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培养目标</w:t>
      </w:r>
      <w:r>
        <w:rPr>
          <w:rFonts w:hint="eastAsia" w:ascii="宋体" w:hAnsi="宋体" w:eastAsia="宋体" w:cs="宋体"/>
          <w:color w:val="000000"/>
          <w:shd w:val="clear" w:fill="FFFFFF"/>
          <w:lang w:val="en-US"/>
        </w:rPr>
        <w:t>：</w:t>
      </w:r>
      <w:r>
        <w:rPr>
          <w:rFonts w:ascii="宋体" w:hAnsi="宋体" w:eastAsia="宋体" w:cs="宋体"/>
          <w:sz w:val="24"/>
          <w:szCs w:val="24"/>
        </w:rPr>
        <w:t>本专业是针对我国经济与社会信息化建设和发展的需要，面向软件产业对软件工程技术人才的需求，培养掌握计算机软件基本理论、知识和技能，获得软件设计与开发和工程管理的基本技能训练，熟悉软件开发国际标准和规范，具备软件系统研究和开发的基本能力，具有国际竞争能力，德、智、体、美、劳的全面发展的应用型复合型软件工程高级专门人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lang w:val="en-US"/>
        </w:rPr>
      </w:pP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授予学位</w:t>
      </w:r>
      <w:r>
        <w:rPr>
          <w:rFonts w:hint="eastAsia" w:ascii="宋体" w:hAnsi="宋体" w:eastAsia="宋体" w:cs="宋体"/>
          <w:color w:val="000000"/>
          <w:shd w:val="clear" w:fill="FFFFFF"/>
          <w:lang w:val="en-US"/>
        </w:rPr>
        <w:t>：工学学士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199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hd w:val="clear" w:fill="FFFFFF"/>
          <w:lang w:val="en-US"/>
        </w:rPr>
        <w:t>课程设置</w:t>
      </w:r>
      <w:r>
        <w:rPr>
          <w:rFonts w:hint="eastAsia" w:ascii="宋体" w:hAnsi="宋体" w:eastAsia="宋体" w:cs="宋体"/>
          <w:color w:val="000000"/>
          <w:shd w:val="clear" w:fill="FFFFFF"/>
          <w:lang w:val="en-US"/>
        </w:rPr>
        <w:t>：</w:t>
      </w:r>
      <w:r>
        <w:rPr>
          <w:rFonts w:ascii="宋体" w:hAnsi="宋体" w:eastAsia="宋体" w:cs="宋体"/>
          <w:sz w:val="24"/>
          <w:szCs w:val="24"/>
        </w:rPr>
        <w:t>数据结构、计算机组成原理、数据库系统原理、计算机网络、操作系统、软件工程等。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67E34"/>
    <w:rsid w:val="1394783C"/>
    <w:rsid w:val="15853868"/>
    <w:rsid w:val="1C2207F1"/>
    <w:rsid w:val="39867E34"/>
    <w:rsid w:val="5CE03DED"/>
    <w:rsid w:val="608D2DE6"/>
    <w:rsid w:val="7E8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00" w:lineRule="exact"/>
      <w:ind w:firstLine="435"/>
    </w:pPr>
    <w:rPr>
      <w:sz w:val="2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yperlink"/>
    <w:basedOn w:val="5"/>
    <w:uiPriority w:val="0"/>
    <w:rPr>
      <w:color w:val="0000FF"/>
      <w:u w:val="none"/>
    </w:rPr>
  </w:style>
  <w:style w:type="character" w:customStyle="1" w:styleId="9">
    <w:name w:val="pubdate-day"/>
    <w:basedOn w:val="5"/>
    <w:qFormat/>
    <w:uiPriority w:val="0"/>
    <w:rPr>
      <w:shd w:val="clear" w:fill="F2F2F2"/>
    </w:rPr>
  </w:style>
  <w:style w:type="character" w:customStyle="1" w:styleId="10">
    <w:name w:val="pubdate-month"/>
    <w:basedOn w:val="5"/>
    <w:uiPriority w:val="0"/>
    <w:rPr>
      <w:color w:val="FFFFFF"/>
      <w:sz w:val="24"/>
      <w:szCs w:val="24"/>
      <w:shd w:val="clear" w:fill="CC0000"/>
    </w:rPr>
  </w:style>
  <w:style w:type="character" w:customStyle="1" w:styleId="11">
    <w:name w:val="item-name2"/>
    <w:basedOn w:val="5"/>
    <w:qFormat/>
    <w:uiPriority w:val="0"/>
  </w:style>
  <w:style w:type="character" w:customStyle="1" w:styleId="12">
    <w:name w:val="item-name3"/>
    <w:basedOn w:val="5"/>
    <w:qFormat/>
    <w:uiPriority w:val="0"/>
  </w:style>
  <w:style w:type="character" w:customStyle="1" w:styleId="13">
    <w:name w:val="item-name4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2019-06-11T07:17:00Z</dcterms:created>
  <dc:creator>Administrator</dc:creator>
  <cp:lastModifiedBy>吴永明</cp:lastModifiedBy>
  <dcterms:modified xsi:type="dcterms:W3CDTF">2021-08-29T12:45:49Z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10DCFAB2BA034AE488BD5E07A4CC10F4</vt:lpwstr>
  </property>
</Properties>
</file>