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DDF31">
      <w:pPr>
        <w:spacing w:line="500" w:lineRule="exact"/>
        <w:jc w:val="center"/>
        <w:rPr>
          <w:rFonts w:hint="eastAsia" w:ascii="仿宋_GB2312" w:hAnsi="Times New Roman" w:eastAsia="仿宋_GB2312" w:cs="Times New Roman"/>
          <w:b/>
          <w:kern w:val="0"/>
          <w:sz w:val="44"/>
          <w:szCs w:val="44"/>
        </w:rPr>
      </w:pPr>
    </w:p>
    <w:p w14:paraId="5F18BA06">
      <w:pPr>
        <w:spacing w:line="500" w:lineRule="exact"/>
        <w:jc w:val="center"/>
        <w:rPr>
          <w:rFonts w:hint="eastAsia" w:ascii="仿宋_GB2312" w:hAnsi="Times New Roman" w:eastAsia="仿宋_GB2312" w:cs="Times New Roman"/>
          <w:b/>
          <w:kern w:val="0"/>
          <w:sz w:val="44"/>
          <w:szCs w:val="44"/>
        </w:rPr>
      </w:pPr>
    </w:p>
    <w:p w14:paraId="2B901283">
      <w:pPr>
        <w:spacing w:line="500" w:lineRule="exact"/>
        <w:jc w:val="center"/>
        <w:rPr>
          <w:rFonts w:hint="eastAsia" w:ascii="仿宋_GB2312" w:hAnsi="Times New Roman" w:eastAsia="仿宋_GB2312" w:cs="Times New Roman"/>
          <w:b/>
          <w:kern w:val="0"/>
          <w:sz w:val="44"/>
          <w:szCs w:val="44"/>
        </w:rPr>
      </w:pPr>
    </w:p>
    <w:p w14:paraId="053FBA08">
      <w:pPr>
        <w:spacing w:line="500" w:lineRule="exact"/>
        <w:jc w:val="center"/>
        <w:rPr>
          <w:rFonts w:hint="eastAsia" w:ascii="仿宋_GB2312" w:hAnsi="Times New Roman" w:eastAsia="仿宋_GB2312" w:cs="Times New Roman"/>
          <w:b/>
          <w:kern w:val="0"/>
          <w:sz w:val="44"/>
          <w:szCs w:val="44"/>
        </w:rPr>
      </w:pPr>
    </w:p>
    <w:p w14:paraId="03E59A1C">
      <w:pPr>
        <w:widowControl/>
        <w:spacing w:before="0" w:beforeAutospacing="0" w:after="0" w:afterAutospacing="0"/>
        <w:jc w:val="center"/>
        <w:rPr>
          <w:rFonts w:hint="eastAsia" w:ascii="方正小标宋简体" w:hAnsi="宋体" w:eastAsia="方正小标宋简体" w:cs="宋体"/>
          <w:spacing w:val="34"/>
          <w:sz w:val="84"/>
          <w:szCs w:val="84"/>
          <w:lang w:val="en-US" w:eastAsia="zh-CN" w:bidi="ar-SA"/>
        </w:rPr>
      </w:pPr>
      <w:r>
        <w:rPr>
          <w:rFonts w:hint="eastAsia" w:ascii="宋体" w:hAnsi="宋体" w:eastAsia="宋体" w:cs="宋体"/>
          <w:b/>
          <w:color w:val="FF0000"/>
          <w:spacing w:val="34"/>
          <w:sz w:val="100"/>
          <w:szCs w:val="100"/>
          <w:lang w:val="en-US" w:eastAsia="zh-CN" w:bidi="ar-SA"/>
        </w:rPr>
        <w:t>泉州师范学院文件</w:t>
      </w:r>
    </w:p>
    <w:p w14:paraId="6F5905A8">
      <w:pPr>
        <w:spacing w:line="500" w:lineRule="exact"/>
        <w:jc w:val="center"/>
        <w:rPr>
          <w:rFonts w:hint="eastAsia" w:ascii="仿宋_GB2312" w:hAnsi="Times New Roman" w:eastAsia="仿宋_GB2312" w:cs="Times New Roman"/>
          <w:b/>
          <w:kern w:val="0"/>
          <w:sz w:val="44"/>
          <w:szCs w:val="44"/>
        </w:rPr>
      </w:pPr>
    </w:p>
    <w:p w14:paraId="2140BC22">
      <w:pPr>
        <w:spacing w:line="500" w:lineRule="exact"/>
        <w:jc w:val="center"/>
        <w:rPr>
          <w:rFonts w:hint="eastAsia" w:ascii="仿宋_GB2312" w:hAnsi="Times New Roman" w:eastAsia="仿宋_GB2312" w:cs="Times New Roman"/>
          <w:b/>
          <w:kern w:val="0"/>
          <w:sz w:val="44"/>
          <w:szCs w:val="44"/>
        </w:rPr>
      </w:pPr>
    </w:p>
    <w:p w14:paraId="3860150A">
      <w:pPr>
        <w:spacing w:line="360" w:lineRule="auto"/>
        <w:ind w:left="320" w:right="320"/>
        <w:jc w:val="center"/>
        <w:rPr>
          <w:rFonts w:hint="default" w:ascii="仿宋_GB2312" w:hAnsi="仿宋_GB2312" w:eastAsia="仿宋_GB2312" w:cs="仿宋_GB2312"/>
          <w:kern w:val="0"/>
          <w:sz w:val="32"/>
          <w:szCs w:val="22"/>
        </w:rPr>
      </w:pPr>
      <w:bookmarkStart w:id="0" w:name="文号"/>
      <w:r>
        <w:rPr>
          <w:rFonts w:hint="eastAsia" w:ascii="仿宋_GB2312" w:hAnsi="仿宋_GB2312" w:eastAsia="仿宋_GB2312" w:cs="仿宋_GB2312"/>
          <w:kern w:val="0"/>
          <w:sz w:val="32"/>
          <w:szCs w:val="22"/>
        </w:rPr>
        <w:t>泉师</w:t>
      </w:r>
      <w:r>
        <w:rPr>
          <w:rFonts w:hint="eastAsia" w:ascii="仿宋_GB2312" w:hAnsi="仿宋_GB2312" w:eastAsia="仿宋_GB2312" w:cs="仿宋_GB2312"/>
          <w:kern w:val="0"/>
          <w:sz w:val="32"/>
          <w:szCs w:val="22"/>
          <w:lang w:eastAsia="zh-CN"/>
        </w:rPr>
        <w:t>人</w:t>
      </w:r>
      <w:r>
        <w:rPr>
          <w:rFonts w:hint="eastAsia" w:ascii="仿宋_GB2312" w:hAnsi="仿宋_GB2312" w:eastAsia="仿宋_GB2312" w:cs="仿宋_GB2312"/>
          <w:kern w:val="0"/>
          <w:sz w:val="32"/>
          <w:szCs w:val="22"/>
        </w:rPr>
        <w:t>〔202</w:t>
      </w:r>
      <w:r>
        <w:rPr>
          <w:rFonts w:hint="eastAsia" w:ascii="仿宋_GB2312" w:hAnsi="仿宋_GB2312" w:eastAsia="仿宋_GB2312" w:cs="仿宋_GB2312"/>
          <w:kern w:val="0"/>
          <w:sz w:val="32"/>
          <w:szCs w:val="22"/>
          <w:lang w:val="en-US" w:eastAsia="zh-CN"/>
        </w:rPr>
        <w:t>4</w:t>
      </w:r>
      <w:r>
        <w:rPr>
          <w:rFonts w:hint="eastAsia" w:ascii="仿宋_GB2312" w:hAnsi="仿宋_GB2312" w:eastAsia="仿宋_GB2312" w:cs="仿宋_GB2312"/>
          <w:kern w:val="0"/>
          <w:sz w:val="32"/>
          <w:szCs w:val="22"/>
        </w:rPr>
        <w:t>〕</w:t>
      </w:r>
      <w:r>
        <w:rPr>
          <w:rFonts w:hint="eastAsia" w:ascii="仿宋_GB2312" w:hAnsi="仿宋_GB2312" w:eastAsia="仿宋_GB2312" w:cs="仿宋_GB2312"/>
          <w:kern w:val="0"/>
          <w:sz w:val="32"/>
          <w:szCs w:val="22"/>
          <w:lang w:val="en-US" w:eastAsia="zh-CN"/>
        </w:rPr>
        <w:t>43</w:t>
      </w:r>
      <w:r>
        <w:rPr>
          <w:rFonts w:hint="eastAsia" w:ascii="仿宋_GB2312" w:hAnsi="仿宋_GB2312" w:eastAsia="仿宋_GB2312" w:cs="仿宋_GB2312"/>
          <w:kern w:val="0"/>
          <w:sz w:val="32"/>
          <w:szCs w:val="22"/>
        </w:rPr>
        <w:t>号</w:t>
      </w:r>
      <w:bookmarkEnd w:id="0"/>
    </w:p>
    <w:p w14:paraId="736CD5D3">
      <w:pPr>
        <w:keepNext w:val="0"/>
        <w:keepLines w:val="0"/>
        <w:pageBreakBefore w:val="0"/>
        <w:widowControl w:val="0"/>
        <w:kinsoku/>
        <w:wordWrap/>
        <w:overflowPunct/>
        <w:topLinePunct w:val="0"/>
        <w:autoSpaceDE/>
        <w:autoSpaceDN/>
        <w:bidi w:val="0"/>
        <w:adjustRightInd/>
        <w:snapToGrid/>
        <w:spacing w:line="560" w:lineRule="exact"/>
        <w:ind w:right="317"/>
        <w:textAlignment w:val="auto"/>
        <w:rPr>
          <w:rFonts w:hint="default" w:ascii="楷体_GB2312" w:hAnsi="楷体_GB2312" w:eastAsia="楷体_GB2312" w:cs="Times New Roman"/>
          <w:kern w:val="0"/>
          <w:sz w:val="34"/>
          <w:szCs w:val="22"/>
        </w:rPr>
      </w:pPr>
    </w:p>
    <w:p w14:paraId="47DC1890">
      <w:pPr>
        <w:keepNext w:val="0"/>
        <w:keepLines w:val="0"/>
        <w:pageBreakBefore w:val="0"/>
        <w:widowControl w:val="0"/>
        <w:kinsoku/>
        <w:wordWrap/>
        <w:overflowPunct/>
        <w:topLinePunct w:val="0"/>
        <w:autoSpaceDE/>
        <w:autoSpaceDN/>
        <w:bidi w:val="0"/>
        <w:adjustRightInd/>
        <w:snapToGrid/>
        <w:spacing w:line="560" w:lineRule="exact"/>
        <w:ind w:right="317"/>
        <w:textAlignment w:val="auto"/>
        <w:rPr>
          <w:rFonts w:hint="default" w:ascii="楷体_GB2312" w:hAnsi="楷体_GB2312" w:eastAsia="楷体_GB2312" w:cs="Times New Roman"/>
          <w:kern w:val="0"/>
          <w:sz w:val="34"/>
          <w:szCs w:val="22"/>
        </w:rPr>
      </w:pPr>
      <w:r>
        <w:rPr>
          <w:rFonts w:hint="default" w:ascii="楷体_GB2312" w:hAnsi="楷体_GB2312" w:eastAsia="楷体_GB2312" w:cs="Times New Roman"/>
          <w:kern w:val="0"/>
          <w:sz w:val="34"/>
          <w:szCs w:val="22"/>
        </w:rPr>
        <mc:AlternateContent>
          <mc:Choice Requires="wps">
            <w:drawing>
              <wp:anchor distT="0" distB="0" distL="114300" distR="114300" simplePos="0" relativeHeight="251659264" behindDoc="0" locked="0" layoutInCell="1" allowOverlap="1">
                <wp:simplePos x="0" y="0"/>
                <wp:positionH relativeFrom="page">
                  <wp:posOffset>942975</wp:posOffset>
                </wp:positionH>
                <wp:positionV relativeFrom="page">
                  <wp:posOffset>4705350</wp:posOffset>
                </wp:positionV>
                <wp:extent cx="5800725" cy="0"/>
                <wp:effectExtent l="0" t="12700" r="9525" b="15875"/>
                <wp:wrapNone/>
                <wp:docPr id="9" name="_x0000_s1043"/>
                <wp:cNvGraphicFramePr/>
                <a:graphic xmlns:a="http://schemas.openxmlformats.org/drawingml/2006/main">
                  <a:graphicData uri="http://schemas.microsoft.com/office/word/2010/wordprocessingShape">
                    <wps:wsp>
                      <wps:cNvCnPr/>
                      <wps:spPr bwMode="auto">
                        <a:xfrm>
                          <a:off x="0" y="0"/>
                          <a:ext cx="5800725" cy="0"/>
                        </a:xfrm>
                        <a:prstGeom prst="line">
                          <a:avLst/>
                        </a:prstGeom>
                        <a:noFill/>
                        <a:ln w="25400">
                          <a:solidFill>
                            <a:srgbClr val="FF0000"/>
                          </a:solidFill>
                        </a:ln>
                      </wps:spPr>
                      <wps:bodyPr rot="0">
                        <a:noAutofit/>
                      </wps:bodyPr>
                    </wps:wsp>
                  </a:graphicData>
                </a:graphic>
              </wp:anchor>
            </w:drawing>
          </mc:Choice>
          <mc:Fallback>
            <w:pict>
              <v:line id="_x0000_s1043" o:spid="_x0000_s1026" o:spt="20" style="position:absolute;left:0pt;margin-left:74.25pt;margin-top:370.5pt;height:0pt;width:456.75pt;mso-position-horizontal-relative:page;mso-position-vertical-relative:page;z-index:251659264;mso-width-relative:page;mso-height-relative:page;" filled="f" stroked="t" coordsize="21600,21600" o:gfxdata="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qIx3rYAAAADAEAAA8AAAAAAAAAAQAgAAAAIgAAAGRycy9kb3ducmV2&#10;LnhtbFBLAQIUABQAAAAIAIdO4kCg//LzwwEAAIwDAAAOAAAAAAAAAAEAIAAAACcBAABkcnMvZTJv&#10;RG9jLnhtbFBLBQYAAAAABgAGAFkBAABcBQAAAAA=&#10;">
                <v:fill on="f" focussize="0,0"/>
                <v:stroke weight="2pt" color="#FF0000" joinstyle="round"/>
                <v:imagedata o:title=""/>
                <o:lock v:ext="edit" aspectratio="f"/>
              </v:line>
            </w:pict>
          </mc:Fallback>
        </mc:AlternateContent>
      </w:r>
    </w:p>
    <w:p w14:paraId="0773232B">
      <w:pPr>
        <w:keepNext w:val="0"/>
        <w:keepLines w:val="0"/>
        <w:pageBreakBefore w:val="0"/>
        <w:widowControl w:val="0"/>
        <w:kinsoku/>
        <w:wordWrap/>
        <w:overflowPunct/>
        <w:topLinePunct w:val="0"/>
        <w:autoSpaceDE w:val="0"/>
        <w:autoSpaceDN w:val="0"/>
        <w:bidi w:val="0"/>
        <w:adjustRightInd w:val="0"/>
        <w:snapToGrid/>
        <w:spacing w:line="560" w:lineRule="exact"/>
        <w:ind w:right="84" w:rightChars="4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泉州师范学院关于印发</w:t>
      </w:r>
      <w:r>
        <w:rPr>
          <w:rFonts w:hint="eastAsia" w:ascii="方正小标宋简体" w:hAnsi="方正小标宋简体" w:eastAsia="方正小标宋简体" w:cs="方正小标宋简体"/>
          <w:b w:val="0"/>
          <w:bCs/>
          <w:color w:val="auto"/>
          <w:sz w:val="44"/>
          <w:szCs w:val="44"/>
          <w:lang w:val="en-US" w:eastAsia="zh-CN"/>
        </w:rPr>
        <w:t>“清源学者”人才攀登计划实施办法（修订）</w:t>
      </w:r>
      <w:r>
        <w:rPr>
          <w:rFonts w:hint="eastAsia" w:ascii="方正小标宋简体" w:hAnsi="方正小标宋简体" w:eastAsia="方正小标宋简体" w:cs="方正小标宋简体"/>
          <w:b w:val="0"/>
          <w:bCs/>
          <w:color w:val="auto"/>
          <w:sz w:val="44"/>
          <w:szCs w:val="44"/>
        </w:rPr>
        <w:t>的通知</w:t>
      </w:r>
    </w:p>
    <w:p w14:paraId="439DA225">
      <w:pPr>
        <w:keepNext w:val="0"/>
        <w:keepLines w:val="0"/>
        <w:pageBreakBefore w:val="0"/>
        <w:widowControl w:val="0"/>
        <w:kinsoku/>
        <w:wordWrap/>
        <w:overflowPunct/>
        <w:topLinePunct w:val="0"/>
        <w:bidi w:val="0"/>
        <w:snapToGrid/>
        <w:spacing w:line="560" w:lineRule="exact"/>
        <w:textAlignment w:val="auto"/>
        <w:rPr>
          <w:rFonts w:hint="default" w:ascii="方正小标宋简体" w:hAnsi="仿宋_GB2312" w:eastAsia="方正小标宋简体" w:cs="仿宋_GB2312"/>
          <w:bCs/>
          <w:kern w:val="0"/>
          <w:sz w:val="44"/>
          <w:szCs w:val="44"/>
        </w:rPr>
      </w:pPr>
    </w:p>
    <w:p w14:paraId="12AE1C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Calibri" w:eastAsia="仿宋_GB2312" w:cs="Times New Roman"/>
          <w:kern w:val="0"/>
          <w:sz w:val="32"/>
          <w:szCs w:val="32"/>
        </w:rPr>
      </w:pPr>
      <w:r>
        <w:rPr>
          <w:rFonts w:hint="eastAsia" w:ascii="仿宋_GB2312" w:hAnsi="Calibri" w:eastAsia="仿宋_GB2312" w:cs="Times New Roman"/>
          <w:kern w:val="0"/>
          <w:sz w:val="32"/>
          <w:szCs w:val="32"/>
        </w:rPr>
        <w:t>各学院，机关各部（处、室），各直属单位：</w:t>
      </w:r>
    </w:p>
    <w:p w14:paraId="1EDD21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Times New Roman"/>
          <w:bCs/>
          <w:kern w:val="0"/>
          <w:sz w:val="32"/>
          <w:szCs w:val="32"/>
        </w:rPr>
      </w:pPr>
      <w:r>
        <w:rPr>
          <w:rFonts w:hint="eastAsia" w:ascii="仿宋_GB2312" w:hAnsi="Calibri" w:eastAsia="仿宋_GB2312" w:cs="Times New Roman"/>
          <w:kern w:val="0"/>
          <w:sz w:val="32"/>
          <w:szCs w:val="32"/>
        </w:rPr>
        <w:t>《</w:t>
      </w:r>
      <w:r>
        <w:rPr>
          <w:rFonts w:hint="eastAsia" w:ascii="仿宋_GB2312" w:eastAsia="仿宋_GB2312" w:cs="Times New Roman"/>
          <w:kern w:val="0"/>
          <w:sz w:val="32"/>
          <w:szCs w:val="32"/>
          <w:lang w:eastAsia="zh-CN"/>
        </w:rPr>
        <w:t>泉州师范学院</w:t>
      </w:r>
      <w:r>
        <w:rPr>
          <w:rFonts w:hint="eastAsia" w:ascii="仿宋_GB2312" w:hAnsi="Calibri" w:eastAsia="仿宋_GB2312" w:cs="Times New Roman"/>
          <w:kern w:val="0"/>
          <w:sz w:val="32"/>
          <w:szCs w:val="32"/>
          <w:lang w:val="en-US" w:eastAsia="zh-CN"/>
        </w:rPr>
        <w:t>“清源学者”人才攀登计划实施办法（修订）</w:t>
      </w:r>
      <w:r>
        <w:rPr>
          <w:rFonts w:hint="eastAsia" w:ascii="仿宋_GB2312" w:hAnsi="Calibri" w:eastAsia="仿宋_GB2312" w:cs="Times New Roman"/>
          <w:kern w:val="0"/>
          <w:sz w:val="32"/>
          <w:szCs w:val="32"/>
        </w:rPr>
        <w:t>》已经</w:t>
      </w:r>
      <w:r>
        <w:rPr>
          <w:rFonts w:hint="eastAsia" w:ascii="仿宋_GB2312" w:hAnsi="Calibri" w:eastAsia="仿宋_GB2312" w:cs="Times New Roman"/>
          <w:kern w:val="0"/>
          <w:sz w:val="32"/>
          <w:szCs w:val="32"/>
          <w:lang w:val="en-US" w:eastAsia="zh-CN"/>
        </w:rPr>
        <w:t>校长办公会议</w:t>
      </w:r>
      <w:r>
        <w:rPr>
          <w:rFonts w:hint="eastAsia" w:ascii="仿宋_GB2312" w:eastAsia="仿宋_GB2312" w:cs="Times New Roman"/>
          <w:kern w:val="0"/>
          <w:sz w:val="32"/>
          <w:szCs w:val="32"/>
          <w:lang w:val="en-US" w:eastAsia="zh-CN"/>
        </w:rPr>
        <w:t>和党委常委会会议</w:t>
      </w:r>
      <w:r>
        <w:rPr>
          <w:rFonts w:hint="eastAsia" w:ascii="仿宋_GB2312" w:eastAsia="仿宋_GB2312" w:cs="Times New Roman"/>
          <w:kern w:val="0"/>
          <w:sz w:val="32"/>
          <w:szCs w:val="32"/>
          <w:lang w:eastAsia="zh-CN"/>
        </w:rPr>
        <w:t>审议</w:t>
      </w:r>
      <w:r>
        <w:rPr>
          <w:rFonts w:hint="eastAsia" w:ascii="仿宋_GB2312" w:hAnsi="Calibri" w:eastAsia="仿宋_GB2312" w:cs="Times New Roman"/>
          <w:kern w:val="0"/>
          <w:sz w:val="32"/>
          <w:szCs w:val="32"/>
        </w:rPr>
        <w:t>通过，现印发给你们，请遵照执行。</w:t>
      </w:r>
    </w:p>
    <w:p w14:paraId="45DDE730">
      <w:pPr>
        <w:keepNext w:val="0"/>
        <w:keepLines w:val="0"/>
        <w:pageBreakBefore w:val="0"/>
        <w:widowControl w:val="0"/>
        <w:kinsoku/>
        <w:wordWrap/>
        <w:overflowPunct/>
        <w:topLinePunct w:val="0"/>
        <w:autoSpaceDE/>
        <w:autoSpaceDN/>
        <w:bidi w:val="0"/>
        <w:adjustRightInd/>
        <w:snapToGrid/>
        <w:spacing w:line="560" w:lineRule="exact"/>
        <w:ind w:right="1440"/>
        <w:textAlignment w:val="auto"/>
        <w:rPr>
          <w:rFonts w:hint="eastAsia" w:ascii="仿宋_GB2312" w:hAnsi="Calibri" w:eastAsia="仿宋_GB2312" w:cs="Times New Roman"/>
          <w:kern w:val="0"/>
          <w:sz w:val="32"/>
          <w:szCs w:val="32"/>
        </w:rPr>
      </w:pPr>
    </w:p>
    <w:p w14:paraId="4108FB08">
      <w:pPr>
        <w:keepNext w:val="0"/>
        <w:keepLines w:val="0"/>
        <w:pageBreakBefore w:val="0"/>
        <w:widowControl w:val="0"/>
        <w:kinsoku/>
        <w:wordWrap/>
        <w:overflowPunct/>
        <w:topLinePunct w:val="0"/>
        <w:autoSpaceDE/>
        <w:autoSpaceDN/>
        <w:bidi w:val="0"/>
        <w:adjustRightInd/>
        <w:snapToGrid/>
        <w:spacing w:line="560" w:lineRule="exact"/>
        <w:ind w:right="1440"/>
        <w:textAlignment w:val="auto"/>
        <w:rPr>
          <w:rFonts w:hint="eastAsia" w:ascii="仿宋_GB2312" w:hAnsi="Calibri" w:eastAsia="仿宋_GB2312" w:cs="Times New Roman"/>
          <w:kern w:val="0"/>
          <w:sz w:val="32"/>
          <w:szCs w:val="32"/>
        </w:rPr>
      </w:pPr>
    </w:p>
    <w:p w14:paraId="709DDC92">
      <w:pPr>
        <w:keepNext w:val="0"/>
        <w:keepLines w:val="0"/>
        <w:pageBreakBefore w:val="0"/>
        <w:widowControl w:val="0"/>
        <w:kinsoku/>
        <w:wordWrap/>
        <w:overflowPunct/>
        <w:topLinePunct w:val="0"/>
        <w:autoSpaceDE/>
        <w:autoSpaceDN/>
        <w:bidi w:val="0"/>
        <w:adjustRightInd/>
        <w:snapToGrid/>
        <w:spacing w:line="560" w:lineRule="exact"/>
        <w:ind w:right="1440" w:firstLine="5440"/>
        <w:textAlignment w:val="auto"/>
        <w:rPr>
          <w:rFonts w:hint="default" w:ascii="仿宋_GB2312" w:hAnsi="Calibri" w:eastAsia="仿宋_GB2312" w:cs="Times New Roman"/>
          <w:kern w:val="0"/>
          <w:sz w:val="32"/>
          <w:szCs w:val="32"/>
        </w:rPr>
      </w:pPr>
      <w:r>
        <w:rPr>
          <w:rFonts w:hint="eastAsia" w:ascii="仿宋_GB2312" w:hAnsi="Calibri" w:eastAsia="仿宋_GB2312" w:cs="Times New Roman"/>
          <w:kern w:val="0"/>
          <w:sz w:val="32"/>
          <w:szCs w:val="32"/>
        </w:rPr>
        <w:t>泉州师范学院</w:t>
      </w:r>
    </w:p>
    <w:p w14:paraId="4674FA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0"/>
          <w:sz w:val="44"/>
          <w:szCs w:val="44"/>
          <w:u w:val="none"/>
          <w:lang w:val="en-US" w:eastAsia="zh-CN"/>
        </w:rPr>
      </w:pPr>
      <w:r>
        <w:rPr>
          <w:rFonts w:hint="eastAsia" w:ascii="仿宋_GB2312" w:hAnsi="Calibri" w:eastAsia="仿宋_GB2312" w:cs="Times New Roman"/>
          <w:kern w:val="0"/>
          <w:sz w:val="32"/>
          <w:szCs w:val="32"/>
        </w:rPr>
        <w:t xml:space="preserve">                        </w:t>
      </w:r>
      <w:r>
        <w:rPr>
          <w:rFonts w:hint="eastAsia" w:ascii="仿宋_GB2312" w:eastAsia="仿宋_GB2312" w:cs="Times New Roman"/>
          <w:kern w:val="0"/>
          <w:sz w:val="32"/>
          <w:szCs w:val="32"/>
          <w:lang w:val="en-US" w:eastAsia="zh-CN"/>
        </w:rPr>
        <w:t xml:space="preserve">  </w:t>
      </w:r>
      <w:r>
        <w:rPr>
          <w:rFonts w:hint="eastAsia" w:ascii="仿宋_GB2312" w:hAnsi="Calibri" w:eastAsia="仿宋_GB2312" w:cs="Times New Roman"/>
          <w:kern w:val="0"/>
          <w:sz w:val="32"/>
          <w:szCs w:val="32"/>
        </w:rPr>
        <w:t>202</w:t>
      </w:r>
      <w:r>
        <w:rPr>
          <w:rFonts w:hint="eastAsia" w:ascii="仿宋_GB2312" w:eastAsia="仿宋_GB2312" w:cs="Times New Roman"/>
          <w:kern w:val="0"/>
          <w:sz w:val="32"/>
          <w:szCs w:val="32"/>
          <w:lang w:val="en-US" w:eastAsia="zh-CN"/>
        </w:rPr>
        <w:t>4</w:t>
      </w:r>
      <w:r>
        <w:rPr>
          <w:rFonts w:hint="eastAsia" w:ascii="仿宋_GB2312" w:hAnsi="Calibri" w:eastAsia="仿宋_GB2312" w:cs="Times New Roman"/>
          <w:kern w:val="0"/>
          <w:sz w:val="32"/>
          <w:szCs w:val="32"/>
        </w:rPr>
        <w:t>年</w:t>
      </w:r>
      <w:r>
        <w:rPr>
          <w:rFonts w:hint="eastAsia" w:ascii="仿宋_GB2312" w:eastAsia="仿宋_GB2312" w:cs="Times New Roman"/>
          <w:kern w:val="0"/>
          <w:sz w:val="32"/>
          <w:szCs w:val="32"/>
          <w:lang w:val="en-US" w:eastAsia="zh-CN"/>
        </w:rPr>
        <w:t>12</w:t>
      </w:r>
      <w:r>
        <w:rPr>
          <w:rFonts w:hint="eastAsia" w:ascii="仿宋_GB2312" w:hAnsi="Calibri" w:eastAsia="仿宋_GB2312" w:cs="Times New Roman"/>
          <w:kern w:val="0"/>
          <w:sz w:val="32"/>
          <w:szCs w:val="32"/>
        </w:rPr>
        <w:t>月</w:t>
      </w:r>
      <w:r>
        <w:rPr>
          <w:rFonts w:hint="eastAsia" w:ascii="仿宋_GB2312" w:eastAsia="仿宋_GB2312" w:cs="Times New Roman"/>
          <w:kern w:val="0"/>
          <w:sz w:val="32"/>
          <w:szCs w:val="32"/>
          <w:lang w:val="en-US" w:eastAsia="zh-CN"/>
        </w:rPr>
        <w:t>31</w:t>
      </w:r>
      <w:r>
        <w:rPr>
          <w:rFonts w:hint="eastAsia" w:ascii="仿宋_GB2312" w:hAnsi="Calibri" w:eastAsia="仿宋_GB2312" w:cs="Times New Roman"/>
          <w:kern w:val="0"/>
          <w:sz w:val="32"/>
          <w:szCs w:val="32"/>
        </w:rPr>
        <w:t>日</w:t>
      </w:r>
    </w:p>
    <w:p w14:paraId="349CC95D">
      <w:pPr>
        <w:pStyle w:val="2"/>
        <w:keepNext w:val="0"/>
        <w:keepLines w:val="0"/>
        <w:pageBreakBefore w:val="0"/>
        <w:widowControl w:val="0"/>
        <w:kinsoku/>
        <w:wordWrap/>
        <w:overflowPunct/>
        <w:topLinePunct w:val="0"/>
        <w:autoSpaceDE/>
        <w:autoSpaceDN/>
        <w:bidi w:val="0"/>
        <w:adjustRightInd/>
        <w:snapToGrid/>
        <w:spacing w:line="200" w:lineRule="exact"/>
        <w:ind w:left="471"/>
        <w:textAlignment w:val="auto"/>
        <w:rPr>
          <w:rFonts w:hint="eastAsia"/>
          <w:lang w:val="en-US" w:eastAsia="zh-CN"/>
        </w:rPr>
      </w:pPr>
    </w:p>
    <w:p w14:paraId="1A894FE6">
      <w:pPr>
        <w:pStyle w:val="2"/>
        <w:keepNext w:val="0"/>
        <w:keepLines w:val="0"/>
        <w:pageBreakBefore w:val="0"/>
        <w:widowControl w:val="0"/>
        <w:kinsoku/>
        <w:wordWrap/>
        <w:overflowPunct/>
        <w:topLinePunct w:val="0"/>
        <w:autoSpaceDE/>
        <w:autoSpaceDN/>
        <w:bidi w:val="0"/>
        <w:adjustRightInd/>
        <w:snapToGrid/>
        <w:spacing w:line="100" w:lineRule="exact"/>
        <w:ind w:left="471"/>
        <w:textAlignment w:val="auto"/>
        <w:rPr>
          <w:rFonts w:hint="eastAsia"/>
          <w:lang w:val="en-US" w:eastAsia="zh-CN"/>
        </w:rPr>
      </w:pPr>
    </w:p>
    <w:p w14:paraId="3178C3B7">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napToGrid w:val="0"/>
          <w:color w:val="000000" w:themeColor="text1"/>
          <w:spacing w:val="0"/>
          <w:kern w:val="0"/>
          <w:sz w:val="44"/>
          <w:szCs w:val="44"/>
          <w:u w:val="none"/>
          <w:lang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pacing w:val="0"/>
          <w:kern w:val="0"/>
          <w:sz w:val="44"/>
          <w:szCs w:val="44"/>
          <w:u w:val="none"/>
          <w:lang w:val="en-US" w:eastAsia="zh-CN"/>
          <w14:textFill>
            <w14:solidFill>
              <w14:schemeClr w14:val="tx1"/>
            </w14:solidFill>
          </w14:textFill>
        </w:rPr>
        <w:t>泉州师范学院</w:t>
      </w:r>
      <w:r>
        <w:rPr>
          <w:rFonts w:ascii="方正小标宋简体" w:hAnsi="方正小标宋简体" w:eastAsia="方正小标宋简体" w:cs="方正小标宋简体"/>
          <w:snapToGrid w:val="0"/>
          <w:color w:val="000000" w:themeColor="text1"/>
          <w:spacing w:val="0"/>
          <w:kern w:val="0"/>
          <w:sz w:val="44"/>
          <w:szCs w:val="44"/>
          <w:u w:val="none"/>
          <w:lang w:eastAsia="en-US"/>
          <w14:textFill>
            <w14:solidFill>
              <w14:schemeClr w14:val="tx1"/>
            </w14:solidFill>
          </w14:textFill>
        </w:rPr>
        <w:t>“</w:t>
      </w:r>
      <w:r>
        <w:rPr>
          <w:rFonts w:hint="eastAsia" w:ascii="方正小标宋简体" w:hAnsi="方正小标宋简体" w:eastAsia="方正小标宋简体" w:cs="方正小标宋简体"/>
          <w:snapToGrid w:val="0"/>
          <w:color w:val="000000" w:themeColor="text1"/>
          <w:spacing w:val="0"/>
          <w:kern w:val="0"/>
          <w:sz w:val="44"/>
          <w:szCs w:val="44"/>
          <w:u w:val="none"/>
          <w:lang w:eastAsia="zh-CN"/>
          <w14:textFill>
            <w14:solidFill>
              <w14:schemeClr w14:val="tx1"/>
            </w14:solidFill>
          </w14:textFill>
        </w:rPr>
        <w:t>清源学者</w:t>
      </w:r>
      <w:r>
        <w:rPr>
          <w:rFonts w:ascii="方正小标宋简体" w:hAnsi="方正小标宋简体" w:eastAsia="方正小标宋简体" w:cs="方正小标宋简体"/>
          <w:snapToGrid w:val="0"/>
          <w:color w:val="000000" w:themeColor="text1"/>
          <w:spacing w:val="0"/>
          <w:kern w:val="0"/>
          <w:sz w:val="44"/>
          <w:szCs w:val="44"/>
          <w:u w:val="none"/>
          <w:lang w:eastAsia="en-US"/>
          <w14:textFill>
            <w14:solidFill>
              <w14:schemeClr w14:val="tx1"/>
            </w14:solidFill>
          </w14:textFill>
        </w:rPr>
        <w:t>”</w:t>
      </w:r>
      <w:r>
        <w:rPr>
          <w:rFonts w:hint="eastAsia" w:ascii="方正小标宋简体" w:hAnsi="方正小标宋简体" w:eastAsia="方正小标宋简体" w:cs="方正小标宋简体"/>
          <w:snapToGrid w:val="0"/>
          <w:color w:val="000000" w:themeColor="text1"/>
          <w:spacing w:val="0"/>
          <w:kern w:val="0"/>
          <w:sz w:val="44"/>
          <w:szCs w:val="44"/>
          <w:u w:val="none"/>
          <w:lang w:eastAsia="zh-CN"/>
          <w14:textFill>
            <w14:solidFill>
              <w14:schemeClr w14:val="tx1"/>
            </w14:solidFill>
          </w14:textFill>
        </w:rPr>
        <w:t>人才</w:t>
      </w:r>
      <w:r>
        <w:rPr>
          <w:rFonts w:hint="eastAsia" w:ascii="方正小标宋简体" w:hAnsi="方正小标宋简体" w:eastAsia="方正小标宋简体" w:cs="方正小标宋简体"/>
          <w:snapToGrid w:val="0"/>
          <w:color w:val="000000" w:themeColor="text1"/>
          <w:spacing w:val="0"/>
          <w:kern w:val="0"/>
          <w:sz w:val="44"/>
          <w:szCs w:val="44"/>
          <w:u w:val="none"/>
          <w:lang w:val="en-US" w:eastAsia="zh-CN"/>
          <w14:textFill>
            <w14:solidFill>
              <w14:schemeClr w14:val="tx1"/>
            </w14:solidFill>
          </w14:textFill>
        </w:rPr>
        <w:t>攀登</w:t>
      </w:r>
      <w:r>
        <w:rPr>
          <w:rFonts w:hint="eastAsia" w:ascii="方正小标宋简体" w:hAnsi="方正小标宋简体" w:eastAsia="方正小标宋简体" w:cs="方正小标宋简体"/>
          <w:snapToGrid w:val="0"/>
          <w:color w:val="000000" w:themeColor="text1"/>
          <w:spacing w:val="0"/>
          <w:kern w:val="0"/>
          <w:sz w:val="44"/>
          <w:szCs w:val="44"/>
          <w:u w:val="none"/>
          <w:lang w:eastAsia="zh-CN"/>
          <w14:textFill>
            <w14:solidFill>
              <w14:schemeClr w14:val="tx1"/>
            </w14:solidFill>
          </w14:textFill>
        </w:rPr>
        <w:t>计划</w:t>
      </w:r>
    </w:p>
    <w:p w14:paraId="6E28E6F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方正小标宋简体" w:hAnsi="方正小标宋简体" w:eastAsia="方正小标宋简体" w:cs="方正小标宋简体"/>
          <w:snapToGrid w:val="0"/>
          <w:color w:val="000000" w:themeColor="text1"/>
          <w:spacing w:val="0"/>
          <w:kern w:val="0"/>
          <w:sz w:val="44"/>
          <w:szCs w:val="44"/>
          <w:u w:val="none"/>
          <w:lang w:eastAsia="en-US"/>
          <w14:textFill>
            <w14:solidFill>
              <w14:schemeClr w14:val="tx1"/>
            </w14:solidFill>
          </w14:textFill>
        </w:rPr>
      </w:pPr>
      <w:r>
        <w:rPr>
          <w:rFonts w:ascii="方正小标宋简体" w:hAnsi="方正小标宋简体" w:eastAsia="方正小标宋简体" w:cs="方正小标宋简体"/>
          <w:snapToGrid w:val="0"/>
          <w:color w:val="000000" w:themeColor="text1"/>
          <w:spacing w:val="0"/>
          <w:kern w:val="0"/>
          <w:sz w:val="44"/>
          <w:szCs w:val="44"/>
          <w:u w:val="none"/>
          <w:lang w:eastAsia="en-US"/>
          <w14:textFill>
            <w14:solidFill>
              <w14:schemeClr w14:val="tx1"/>
            </w14:solidFill>
          </w14:textFill>
        </w:rPr>
        <w:t>实施办法（</w:t>
      </w:r>
      <w:r>
        <w:rPr>
          <w:rFonts w:hint="eastAsia" w:ascii="方正小标宋简体" w:hAnsi="方正小标宋简体" w:eastAsia="方正小标宋简体" w:cs="方正小标宋简体"/>
          <w:snapToGrid w:val="0"/>
          <w:color w:val="000000" w:themeColor="text1"/>
          <w:spacing w:val="0"/>
          <w:kern w:val="0"/>
          <w:sz w:val="44"/>
          <w:szCs w:val="44"/>
          <w:u w:val="none"/>
          <w:lang w:eastAsia="zh-CN"/>
          <w14:textFill>
            <w14:solidFill>
              <w14:schemeClr w14:val="tx1"/>
            </w14:solidFill>
          </w14:textFill>
        </w:rPr>
        <w:t>修订</w:t>
      </w:r>
      <w:r>
        <w:rPr>
          <w:rFonts w:ascii="方正小标宋简体" w:hAnsi="方正小标宋简体" w:eastAsia="方正小标宋简体" w:cs="方正小标宋简体"/>
          <w:snapToGrid w:val="0"/>
          <w:color w:val="000000" w:themeColor="text1"/>
          <w:spacing w:val="0"/>
          <w:kern w:val="0"/>
          <w:sz w:val="44"/>
          <w:szCs w:val="44"/>
          <w:u w:val="none"/>
          <w:lang w:eastAsia="en-US"/>
          <w14:textFill>
            <w14:solidFill>
              <w14:schemeClr w14:val="tx1"/>
            </w14:solidFill>
          </w14:textFill>
        </w:rPr>
        <w:t>）</w:t>
      </w:r>
    </w:p>
    <w:p w14:paraId="6BD29F57">
      <w:pPr>
        <w:keepNext w:val="0"/>
        <w:keepLines w:val="0"/>
        <w:pageBreakBefore w:val="0"/>
        <w:widowControl/>
        <w:kinsoku w:val="0"/>
        <w:wordWrap/>
        <w:overflowPunct/>
        <w:topLinePunct w:val="0"/>
        <w:autoSpaceDE w:val="0"/>
        <w:autoSpaceDN w:val="0"/>
        <w:bidi w:val="0"/>
        <w:adjustRightInd w:val="0"/>
        <w:snapToGrid w:val="0"/>
        <w:spacing w:line="560" w:lineRule="exact"/>
        <w:ind w:left="3540"/>
        <w:jc w:val="both"/>
        <w:textAlignment w:val="baseline"/>
        <w:rPr>
          <w:rFonts w:hint="eastAsia" w:ascii="黑体" w:hAnsi="黑体" w:eastAsia="黑体" w:cs="黑体"/>
          <w:snapToGrid w:val="0"/>
          <w:color w:val="000000" w:themeColor="text1"/>
          <w:spacing w:val="6"/>
          <w:kern w:val="0"/>
          <w:sz w:val="32"/>
          <w:szCs w:val="32"/>
          <w:u w:val="none"/>
          <w:lang w:eastAsia="en-US"/>
          <w14:textFill>
            <w14:solidFill>
              <w14:schemeClr w14:val="tx1"/>
            </w14:solidFill>
          </w14:textFill>
        </w:rPr>
      </w:pPr>
    </w:p>
    <w:p w14:paraId="5D414B1E">
      <w:pPr>
        <w:keepNext w:val="0"/>
        <w:keepLines w:val="0"/>
        <w:pageBreakBefore w:val="0"/>
        <w:widowControl w:val="0"/>
        <w:kinsoku/>
        <w:wordWrap/>
        <w:overflowPunct/>
        <w:topLinePunct/>
        <w:autoSpaceDE w:val="0"/>
        <w:autoSpaceDN w:val="0"/>
        <w:bidi w:val="0"/>
        <w:adjustRightInd w:val="0"/>
        <w:snapToGrid w:val="0"/>
        <w:spacing w:before="157" w:beforeLines="50" w:after="157" w:afterLines="50" w:line="560" w:lineRule="exact"/>
        <w:ind w:left="3538"/>
        <w:jc w:val="both"/>
        <w:textAlignment w:val="baseline"/>
        <w:rPr>
          <w:rFonts w:hint="eastAsia" w:ascii="黑体" w:hAnsi="黑体" w:eastAsia="黑体" w:cs="黑体"/>
          <w:snapToGrid w:val="0"/>
          <w:color w:val="000000" w:themeColor="text1"/>
          <w:kern w:val="0"/>
          <w:sz w:val="32"/>
          <w:szCs w:val="32"/>
          <w:u w:val="none"/>
          <w:lang w:eastAsia="en-US"/>
          <w14:textFill>
            <w14:solidFill>
              <w14:schemeClr w14:val="tx1"/>
            </w14:solidFill>
          </w14:textFill>
        </w:rPr>
      </w:pPr>
      <w:r>
        <w:rPr>
          <w:rFonts w:hint="eastAsia" w:ascii="黑体" w:hAnsi="黑体" w:eastAsia="黑体" w:cs="黑体"/>
          <w:snapToGrid w:val="0"/>
          <w:color w:val="000000" w:themeColor="text1"/>
          <w:spacing w:val="6"/>
          <w:kern w:val="0"/>
          <w:sz w:val="32"/>
          <w:szCs w:val="32"/>
          <w:u w:val="none"/>
          <w:lang w:eastAsia="en-US"/>
          <w14:textFill>
            <w14:solidFill>
              <w14:schemeClr w14:val="tx1"/>
            </w14:solidFill>
          </w14:textFill>
        </w:rPr>
        <w:t>第一章</w:t>
      </w:r>
      <w:r>
        <w:rPr>
          <w:rFonts w:hint="eastAsia" w:ascii="黑体" w:hAnsi="黑体" w:eastAsia="黑体" w:cs="黑体"/>
          <w:snapToGrid w:val="0"/>
          <w:color w:val="000000" w:themeColor="text1"/>
          <w:spacing w:val="36"/>
          <w:kern w:val="0"/>
          <w:sz w:val="32"/>
          <w:szCs w:val="32"/>
          <w:u w:val="none"/>
          <w:lang w:eastAsia="en-US"/>
          <w14:textFill>
            <w14:solidFill>
              <w14:schemeClr w14:val="tx1"/>
            </w14:solidFill>
          </w14:textFill>
        </w:rPr>
        <w:t xml:space="preserve"> </w:t>
      </w:r>
      <w:r>
        <w:rPr>
          <w:rFonts w:hint="eastAsia" w:ascii="黑体" w:hAnsi="黑体" w:eastAsia="黑体" w:cs="黑体"/>
          <w:snapToGrid w:val="0"/>
          <w:color w:val="000000" w:themeColor="text1"/>
          <w:spacing w:val="6"/>
          <w:kern w:val="0"/>
          <w:sz w:val="32"/>
          <w:szCs w:val="32"/>
          <w:u w:val="none"/>
          <w:lang w:eastAsia="en-US"/>
          <w14:textFill>
            <w14:solidFill>
              <w14:schemeClr w14:val="tx1"/>
            </w14:solidFill>
          </w14:textFill>
        </w:rPr>
        <w:t>总则</w:t>
      </w:r>
    </w:p>
    <w:p w14:paraId="41020AA4">
      <w:pPr>
        <w:keepNext w:val="0"/>
        <w:keepLines w:val="0"/>
        <w:pageBreakBefore w:val="0"/>
        <w:widowControl w:val="0"/>
        <w:kinsoku/>
        <w:wordWrap/>
        <w:overflowPunct/>
        <w:topLinePunct/>
        <w:autoSpaceDE w:val="0"/>
        <w:autoSpaceDN w:val="0"/>
        <w:bidi w:val="0"/>
        <w:adjustRightInd w:val="0"/>
        <w:snapToGrid w:val="0"/>
        <w:spacing w:line="560" w:lineRule="exact"/>
        <w:ind w:left="12" w:right="315" w:firstLine="671"/>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第一条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为</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贯彻落实</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党的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二十届三中全会</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精神，</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落实中央人才工作会议和全国</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全省</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教育大会部署，</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深入实施</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人才强校战略，</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一体推进申硕更名工作，</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培养一批具有较高学术水平</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和</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有一定区域影响力的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学科带头人、学术带头人和学术骨干</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结合我校实际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修订</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本办法。</w:t>
      </w:r>
    </w:p>
    <w:p w14:paraId="3EE8AA3A">
      <w:pPr>
        <w:keepNext w:val="0"/>
        <w:keepLines w:val="0"/>
        <w:pageBreakBefore w:val="0"/>
        <w:widowControl w:val="0"/>
        <w:kinsoku/>
        <w:wordWrap/>
        <w:overflowPunct/>
        <w:topLinePunct/>
        <w:autoSpaceDE w:val="0"/>
        <w:autoSpaceDN w:val="0"/>
        <w:bidi w:val="0"/>
        <w:adjustRightInd w:val="0"/>
        <w:snapToGrid w:val="0"/>
        <w:spacing w:line="560" w:lineRule="exact"/>
        <w:ind w:left="6" w:right="315" w:firstLine="677"/>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清源学者</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”是学校授予优秀专业技术人才的学术荣誉</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同时也是学术责任</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是学校高层次优秀人才培养计划的重要组成部分。入选人才应自觉发挥引领、示范作用，努力钻研业务</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完成校院分配的教学</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科研</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人才培养等任务，成为我校</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一体推进申硕更名工作</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的中坚骨干力量</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3429E3D3">
      <w:pPr>
        <w:keepNext w:val="0"/>
        <w:keepLines w:val="0"/>
        <w:pageBreakBefore w:val="0"/>
        <w:widowControl w:val="0"/>
        <w:kinsoku/>
        <w:wordWrap/>
        <w:overflowPunct/>
        <w:topLinePunct/>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第三条</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清源学者</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设置</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杰出学者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优秀学者”“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青年学者”三个层次。</w:t>
      </w:r>
    </w:p>
    <w:p w14:paraId="37E65182">
      <w:pPr>
        <w:keepNext w:val="0"/>
        <w:keepLines w:val="0"/>
        <w:pageBreakBefore w:val="0"/>
        <w:widowControl w:val="0"/>
        <w:kinsoku/>
        <w:wordWrap/>
        <w:overflowPunct/>
        <w:topLinePunct/>
        <w:autoSpaceDE w:val="0"/>
        <w:autoSpaceDN w:val="0"/>
        <w:bidi w:val="0"/>
        <w:adjustRightInd w:val="0"/>
        <w:snapToGrid w:val="0"/>
        <w:spacing w:line="560" w:lineRule="exact"/>
        <w:ind w:right="244"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第四条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人才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攀登</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计划</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简称“</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251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”人才工程</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2025-2030年</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，学校将选拔培养</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杰出学者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50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优秀学者”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100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“清源青年学者”。“清源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学者”每年遴选一次</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聘期3年。</w:t>
      </w:r>
    </w:p>
    <w:p w14:paraId="66B5B5F2">
      <w:pPr>
        <w:keepNext w:val="0"/>
        <w:keepLines w:val="0"/>
        <w:pageBreakBefore w:val="0"/>
        <w:widowControl w:val="0"/>
        <w:kinsoku/>
        <w:wordWrap/>
        <w:overflowPunct/>
        <w:topLinePunct/>
        <w:autoSpaceDE w:val="0"/>
        <w:autoSpaceDN w:val="0"/>
        <w:bidi w:val="0"/>
        <w:adjustRightInd w:val="0"/>
        <w:snapToGrid w:val="0"/>
        <w:spacing w:line="560" w:lineRule="exact"/>
        <w:ind w:right="244"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第五条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三个层次人才均实行动态管理，考核合格可申请延续一个聘期，需满足续聘考核时的文件要求，聘期结束后不再享受相关待遇。</w:t>
      </w:r>
    </w:p>
    <w:p w14:paraId="6A5EE917">
      <w:pPr>
        <w:keepNext w:val="0"/>
        <w:keepLines w:val="0"/>
        <w:pageBreakBefore w:val="0"/>
        <w:widowControl w:val="0"/>
        <w:kinsoku/>
        <w:wordWrap/>
        <w:overflowPunct/>
        <w:topLinePunct/>
        <w:autoSpaceDE w:val="0"/>
        <w:autoSpaceDN w:val="0"/>
        <w:bidi w:val="0"/>
        <w:adjustRightInd w:val="0"/>
        <w:snapToGrid w:val="0"/>
        <w:spacing w:line="560" w:lineRule="exact"/>
        <w:ind w:left="22" w:right="10" w:firstLine="655"/>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第六条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学者”选拔，坚持德才兼备、以德为先、注 重实绩和公开、平等、竞争、择优的原则。</w:t>
      </w:r>
    </w:p>
    <w:p w14:paraId="6E1EC16E">
      <w:pPr>
        <w:keepNext w:val="0"/>
        <w:keepLines w:val="0"/>
        <w:pageBreakBefore w:val="0"/>
        <w:widowControl w:val="0"/>
        <w:kinsoku/>
        <w:wordWrap/>
        <w:overflowPunct/>
        <w:topLinePunct/>
        <w:autoSpaceDE w:val="0"/>
        <w:autoSpaceDN w:val="0"/>
        <w:bidi w:val="0"/>
        <w:adjustRightInd w:val="0"/>
        <w:snapToGrid w:val="0"/>
        <w:spacing w:before="157" w:beforeLines="50" w:after="157" w:afterLines="50" w:line="560" w:lineRule="exact"/>
        <w:ind w:left="3538"/>
        <w:jc w:val="both"/>
        <w:textAlignment w:val="baseline"/>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pPr>
      <w:r>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t>第二章 选 拔</w:t>
      </w:r>
    </w:p>
    <w:p w14:paraId="46862FA6">
      <w:pPr>
        <w:keepNext w:val="0"/>
        <w:keepLines w:val="0"/>
        <w:pageBreakBefore w:val="0"/>
        <w:widowControl w:val="0"/>
        <w:kinsoku/>
        <w:wordWrap/>
        <w:overflowPunct/>
        <w:topLinePunct/>
        <w:autoSpaceDE w:val="0"/>
        <w:autoSpaceDN w:val="0"/>
        <w:bidi w:val="0"/>
        <w:adjustRightInd w:val="0"/>
        <w:snapToGrid w:val="0"/>
        <w:spacing w:line="560" w:lineRule="exact"/>
        <w:ind w:left="677"/>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第七条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范围与对象</w:t>
      </w:r>
    </w:p>
    <w:p w14:paraId="0A4A55D1">
      <w:pPr>
        <w:keepNext w:val="0"/>
        <w:keepLines w:val="0"/>
        <w:pageBreakBefore w:val="0"/>
        <w:widowControl w:val="0"/>
        <w:kinsoku/>
        <w:wordWrap/>
        <w:overflowPunct/>
        <w:topLinePunct/>
        <w:autoSpaceDE w:val="0"/>
        <w:autoSpaceDN w:val="0"/>
        <w:bidi w:val="0"/>
        <w:adjustRightInd w:val="0"/>
        <w:snapToGrid w:val="0"/>
        <w:spacing w:line="560" w:lineRule="exact"/>
        <w:ind w:left="8" w:right="8" w:firstLine="656"/>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面向</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在职在岗教职工</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公开选拔，其中</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杰出学者”对校外优秀人员开放申请</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，校领导原则上不参加评选。</w:t>
      </w:r>
    </w:p>
    <w:p w14:paraId="07DD9FDC">
      <w:pPr>
        <w:keepNext w:val="0"/>
        <w:keepLines w:val="0"/>
        <w:pageBreakBefore w:val="0"/>
        <w:widowControl w:val="0"/>
        <w:kinsoku/>
        <w:wordWrap/>
        <w:overflowPunct/>
        <w:topLinePunct/>
        <w:autoSpaceDE w:val="0"/>
        <w:autoSpaceDN w:val="0"/>
        <w:bidi w:val="0"/>
        <w:adjustRightInd w:val="0"/>
        <w:snapToGrid w:val="0"/>
        <w:spacing w:line="560" w:lineRule="exact"/>
        <w:ind w:left="677"/>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第八条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基本条件</w:t>
      </w:r>
    </w:p>
    <w:p w14:paraId="3BC2A0C1">
      <w:pPr>
        <w:keepNext w:val="0"/>
        <w:keepLines w:val="0"/>
        <w:pageBreakBefore w:val="0"/>
        <w:widowControl w:val="0"/>
        <w:kinsoku/>
        <w:wordWrap/>
        <w:overflowPunct/>
        <w:topLinePunct/>
        <w:autoSpaceDE w:val="0"/>
        <w:autoSpaceDN w:val="0"/>
        <w:bidi w:val="0"/>
        <w:adjustRightInd w:val="0"/>
        <w:snapToGrid w:val="0"/>
        <w:spacing w:line="560" w:lineRule="exact"/>
        <w:ind w:left="45" w:right="11" w:firstLine="64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坚持正确政治方向，自觉学习贯彻习近平新时代中国特色社会主义思想，拥护中国共产党的领导，遵守中华人民共和国宪法和法律</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1FA6C92C">
      <w:pPr>
        <w:keepNext w:val="0"/>
        <w:keepLines w:val="0"/>
        <w:pageBreakBefore w:val="0"/>
        <w:widowControl w:val="0"/>
        <w:kinsoku/>
        <w:wordWrap/>
        <w:overflowPunct/>
        <w:topLinePunct/>
        <w:autoSpaceDE w:val="0"/>
        <w:autoSpaceDN w:val="0"/>
        <w:bidi w:val="0"/>
        <w:adjustRightInd w:val="0"/>
        <w:snapToGrid w:val="0"/>
        <w:spacing w:line="560" w:lineRule="exact"/>
        <w:ind w:left="11" w:right="11" w:firstLine="644"/>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落实立德树人根本任务，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恪守</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高校教师师德行为规范，</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模范履行岗位职责</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积极参加学校建设。</w:t>
      </w:r>
    </w:p>
    <w:p w14:paraId="55E525B0">
      <w:pPr>
        <w:keepNext w:val="0"/>
        <w:keepLines w:val="0"/>
        <w:pageBreakBefore w:val="0"/>
        <w:widowControl w:val="0"/>
        <w:kinsoku/>
        <w:wordWrap/>
        <w:overflowPunct/>
        <w:topLinePunct/>
        <w:autoSpaceDE w:val="0"/>
        <w:autoSpaceDN w:val="0"/>
        <w:bidi w:val="0"/>
        <w:adjustRightInd w:val="0"/>
        <w:snapToGrid w:val="0"/>
        <w:spacing w:line="560" w:lineRule="exact"/>
        <w:ind w:right="11" w:firstLine="662"/>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3.身体健康</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具有良好的团队精神</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能正常承担教学、科研</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管理等工作</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，专业技术职务聘期考核合格</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13F4A6FB">
      <w:pPr>
        <w:keepNext w:val="0"/>
        <w:keepLines w:val="0"/>
        <w:pageBreakBefore w:val="0"/>
        <w:widowControl w:val="0"/>
        <w:kinsoku/>
        <w:wordWrap/>
        <w:overflowPunct/>
        <w:topLinePunct/>
        <w:autoSpaceDE w:val="0"/>
        <w:autoSpaceDN w:val="0"/>
        <w:bidi w:val="0"/>
        <w:adjustRightInd w:val="0"/>
        <w:snapToGrid w:val="0"/>
        <w:spacing w:line="560" w:lineRule="exact"/>
        <w:ind w:left="677"/>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第九条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业绩条件</w:t>
      </w:r>
    </w:p>
    <w:p w14:paraId="51AFC1D1">
      <w:pPr>
        <w:keepNext w:val="0"/>
        <w:keepLines w:val="0"/>
        <w:pageBreakBefore w:val="0"/>
        <w:widowControl w:val="0"/>
        <w:kinsoku/>
        <w:wordWrap/>
        <w:overflowPunct/>
        <w:topLinePunct/>
        <w:autoSpaceDE w:val="0"/>
        <w:autoSpaceDN w:val="0"/>
        <w:bidi w:val="0"/>
        <w:adjustRightInd w:val="0"/>
        <w:snapToGrid w:val="0"/>
        <w:spacing w:line="560" w:lineRule="exact"/>
        <w:ind w:left="661"/>
        <w:jc w:val="both"/>
        <w:textAlignment w:val="baseline"/>
        <w:outlineLvl w:val="1"/>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 xml:space="preserve">(一) </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杰出学者</w:t>
      </w:r>
    </w:p>
    <w:p w14:paraId="47A77727">
      <w:pPr>
        <w:keepNext w:val="0"/>
        <w:keepLines w:val="0"/>
        <w:pageBreakBefore w:val="0"/>
        <w:widowControl w:val="0"/>
        <w:kinsoku/>
        <w:wordWrap/>
        <w:overflowPunct/>
        <w:topLinePunct/>
        <w:autoSpaceDE w:val="0"/>
        <w:autoSpaceDN w:val="0"/>
        <w:bidi w:val="0"/>
        <w:adjustRightInd w:val="0"/>
        <w:snapToGrid w:val="0"/>
        <w:spacing w:line="560" w:lineRule="exact"/>
        <w:ind w:left="19" w:right="11" w:firstLine="666"/>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1.学术造诣高深，创新能力强，具备担任学科带头人的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潜力</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和水平，在开展重大原始创新和理论创新、解决关键核心技术难题和重大社会现实问题等方面取得突出成果，在本专业领域取得国内外同行专家公认的高水平成就。</w:t>
      </w:r>
    </w:p>
    <w:p w14:paraId="34703C09">
      <w:pPr>
        <w:keepNext w:val="0"/>
        <w:keepLines w:val="0"/>
        <w:pageBreakBefore w:val="0"/>
        <w:widowControl w:val="0"/>
        <w:kinsoku/>
        <w:wordWrap/>
        <w:overflowPunct/>
        <w:topLinePunct/>
        <w:autoSpaceDE w:val="0"/>
        <w:autoSpaceDN w:val="0"/>
        <w:bidi w:val="0"/>
        <w:adjustRightInd w:val="0"/>
        <w:snapToGrid w:val="0"/>
        <w:spacing w:line="560" w:lineRule="exact"/>
        <w:ind w:left="19" w:right="11" w:firstLine="666"/>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2.学风正派，学术胸怀宽广，</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师德高尚</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p>
    <w:p w14:paraId="013F0676">
      <w:pPr>
        <w:keepNext w:val="0"/>
        <w:keepLines w:val="0"/>
        <w:pageBreakBefore w:val="0"/>
        <w:widowControl w:val="0"/>
        <w:kinsoku/>
        <w:wordWrap/>
        <w:overflowPunct/>
        <w:topLinePunct/>
        <w:autoSpaceDE w:val="0"/>
        <w:autoSpaceDN w:val="0"/>
        <w:bidi w:val="0"/>
        <w:adjustRightInd w:val="0"/>
        <w:snapToGrid w:val="0"/>
        <w:spacing w:line="560" w:lineRule="exact"/>
        <w:ind w:left="19" w:right="11" w:firstLine="666"/>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3.具有正高职称</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年龄原则上不超过55岁，特别优秀者可适当放宽</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198EAB09">
      <w:pPr>
        <w:keepNext w:val="0"/>
        <w:keepLines w:val="0"/>
        <w:pageBreakBefore w:val="0"/>
        <w:widowControl w:val="0"/>
        <w:kinsoku/>
        <w:wordWrap/>
        <w:overflowPunct/>
        <w:topLinePunct/>
        <w:autoSpaceDE w:val="0"/>
        <w:autoSpaceDN w:val="0"/>
        <w:bidi w:val="0"/>
        <w:adjustRightInd w:val="0"/>
        <w:snapToGrid w:val="0"/>
        <w:spacing w:line="560" w:lineRule="exact"/>
        <w:ind w:left="66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.选拔条件</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33E3C5D5">
      <w:pPr>
        <w:keepNext w:val="0"/>
        <w:keepLines w:val="0"/>
        <w:pageBreakBefore w:val="0"/>
        <w:widowControl w:val="0"/>
        <w:kinsoku/>
        <w:wordWrap/>
        <w:overflowPunct/>
        <w:topLinePunct/>
        <w:autoSpaceDE w:val="0"/>
        <w:autoSpaceDN w:val="0"/>
        <w:bidi w:val="0"/>
        <w:adjustRightInd w:val="0"/>
        <w:snapToGrid w:val="0"/>
        <w:spacing w:line="560" w:lineRule="exact"/>
        <w:ind w:left="10" w:firstLine="664"/>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近5年取得如下</w:t>
      </w:r>
      <w:r>
        <w:rPr>
          <w:rFonts w:hint="eastAsia" w:ascii="仿宋_GB2312" w:hAnsi="仿宋_GB2312" w:eastAsia="仿宋_GB2312" w:cs="仿宋_GB2312"/>
          <w:b w:val="0"/>
          <w:bCs w:val="0"/>
          <w:snapToGrid w:val="0"/>
          <w:color w:val="000000" w:themeColor="text1"/>
          <w:spacing w:val="0"/>
          <w:kern w:val="0"/>
          <w:sz w:val="32"/>
          <w:szCs w:val="32"/>
          <w:u w:val="none"/>
          <w:lang w:val="en-US" w:eastAsia="zh-CN"/>
          <w14:textFill>
            <w14:solidFill>
              <w14:schemeClr w14:val="tx1"/>
            </w14:solidFill>
          </w14:textFill>
        </w:rPr>
        <w:t>业绩</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[具备条件（1）-（5）中的1项；或者具备条件（6）-（8）的1项，且具备条件（9）-（14）的1项</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其中，符合条件（1）且之前未人选我校人才工程的，不受“近5年”的限制]</w:t>
      </w:r>
    </w:p>
    <w:p w14:paraId="05F0B71A">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（1）两院院士；国家“千人计划”、国家“特支计划”（“万人计划”）、国家“百千万人才工程”、国家有突出贡献中青年专家、全国宣传文化系统“四个一批”人才培养工程入选者</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教育部“长江学者”特聘教授；国家级教学名师；国家杰出（优秀）青年科学基金获得者、国家“四青”人才计划入选者；国务院政府特殊津贴专家（专业技术人才类）、中科院“百人计划”、中国青年科技奖获奖者等国家级人才计划入选者。</w:t>
      </w:r>
    </w:p>
    <w:p w14:paraId="1B1992B0">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（2）福建省特级后备人才、福建省引进高层次创业创新人才“百人计划”、福建省特殊支持高层次人才“双百计划”（含科技创新领军人才、科技创业领军人才、哲学社会科学领军人才</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百千万工程领军人才、青年拔尖人才）、福建省“闽江学者”特聘教授、福建省高校领军人才、福建省杰出科技人才、省级杰出人民教师、福建省“雏鹰计划”青年拔尖人才、福建省引进台湾高层次人才“百人计划”</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福建省高层次B类以上人才等。</w:t>
      </w:r>
    </w:p>
    <w:p w14:paraId="66AA2A54">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3）国家“973”计划首席科学家，或国家“863”计划重大项目负责人，国家科技支撑计划重大项目负责人，国家自然科学和社会科学基金重点项目、重大项目研究计划负责人，国家级重大科研项目负责人；或国家级科研平台（含教育部人文社科基地）负责人；或国家级重点学科负责人。</w:t>
      </w:r>
    </w:p>
    <w:p w14:paraId="5B543E62">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（4）获得国家自然科学奖、技术发明奖和科学技术进步奖一等奖(排名前3）、二等奖（排名前2），或获得省部级自然科学奖、技术发明奖和科学技术进步奖一等奖（排名第1）</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国家级（含教育部）社会科学优秀成果奖一等奖（排名前2</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二等奖（排名第1），或获得省级社科优秀成果奖一等奖（排名第1）</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或获得国家级教学成果奖特等奖（排名前3）、一等奖（排名前2</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二等奖（排名第1）。</w:t>
      </w:r>
    </w:p>
    <w:p w14:paraId="565D1461">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（5）理工科在《Nature》《Science》《Cell》等正刊</w:t>
      </w:r>
      <w:r>
        <w:rPr>
          <w:rFonts w:hint="eastAsia" w:ascii="仿宋_GB2312" w:hAnsi="仿宋_GB2312" w:eastAsia="仿宋_GB2312" w:cs="仿宋_GB2312"/>
          <w:b w:val="0"/>
          <w:bCs w:val="0"/>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人文社科在《求是》《中国社会科学》等正刊，发表学术论文（理论文章），且为第一作者或通讯作者。</w:t>
      </w:r>
    </w:p>
    <w:p w14:paraId="24C8C6EB">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（6）主持国家自然科学基金面上项目或国家社会科学基金一般项目1项以上。</w:t>
      </w:r>
    </w:p>
    <w:p w14:paraId="1E88F11F">
      <w:pPr>
        <w:keepNext w:val="0"/>
        <w:keepLines w:val="0"/>
        <w:pageBreakBefore w:val="0"/>
        <w:widowControl w:val="0"/>
        <w:kinsoku/>
        <w:wordWrap/>
        <w:overflowPunct/>
        <w:topLinePunct/>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（7）教育部、省科技厅、省发改委科研平台、省社科研究基地负责人，或国家级创新团队负责人。</w:t>
      </w:r>
    </w:p>
    <w:p w14:paraId="1BCA7A46">
      <w:pPr>
        <w:keepNext w:val="0"/>
        <w:keepLines w:val="0"/>
        <w:pageBreakBefore w:val="0"/>
        <w:widowControl w:val="0"/>
        <w:kinsoku/>
        <w:wordWrap/>
        <w:overflowPunct/>
        <w:topLinePunct/>
        <w:autoSpaceDE w:val="0"/>
        <w:autoSpaceDN w:val="0"/>
        <w:bidi w:val="0"/>
        <w:adjustRightInd w:val="0"/>
        <w:snapToGrid w:val="0"/>
        <w:spacing w:line="560" w:lineRule="exact"/>
        <w:ind w:left="18" w:right="100" w:firstLine="63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（8）科研项目个人累计到校经费理工科300万元以上，人文社科2</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0万元以上。</w:t>
      </w:r>
    </w:p>
    <w:p w14:paraId="7E489A87">
      <w:pPr>
        <w:keepNext w:val="0"/>
        <w:keepLines w:val="0"/>
        <w:pageBreakBefore w:val="0"/>
        <w:widowControl w:val="0"/>
        <w:kinsoku/>
        <w:wordWrap/>
        <w:overflowPunct/>
        <w:topLinePunct/>
        <w:autoSpaceDE w:val="0"/>
        <w:autoSpaceDN w:val="0"/>
        <w:bidi w:val="0"/>
        <w:adjustRightInd w:val="0"/>
        <w:snapToGrid w:val="0"/>
        <w:spacing w:line="560" w:lineRule="exact"/>
        <w:ind w:left="18" w:right="100" w:firstLine="63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9）获得国家自然科学奖、技术发明奖和科学技术进步奖一等奖（排名前8）、二等奖（排名前5），或获得省部级自然科学奖、技术发明奖和科学技术进步奖一等奖（排名前3）、二等奖（排名第1），或国家级（含教育部）社会科学优秀成果奖一等奖（排名前5）、二等奖（排名前3）、三等奖（排名第1），或省级社会科学优秀成果奖一等奖（排名第1），或获得国家级教学成果奖特等奖（排名前7）、一等奖（排名前5）、二等奖（排名前3），或省级教学成果奖特等奖（排名第1）。</w:t>
      </w:r>
    </w:p>
    <w:p w14:paraId="27FD5EF3">
      <w:pPr>
        <w:keepNext w:val="0"/>
        <w:keepLines w:val="0"/>
        <w:pageBreakBefore w:val="0"/>
        <w:widowControl w:val="0"/>
        <w:kinsoku/>
        <w:wordWrap/>
        <w:overflowPunct/>
        <w:topLinePunct/>
        <w:autoSpaceDE w:val="0"/>
        <w:autoSpaceDN w:val="0"/>
        <w:bidi w:val="0"/>
        <w:adjustRightInd w:val="0"/>
        <w:snapToGrid w:val="0"/>
        <w:spacing w:line="560" w:lineRule="exact"/>
        <w:ind w:left="18" w:right="100" w:firstLine="63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（10）第一作者或通讯作者在核心期刊发表学术论文8篇以上，其中在权威期刊发表学术论文5篇以上。</w:t>
      </w:r>
    </w:p>
    <w:p w14:paraId="65D5715D">
      <w:pPr>
        <w:keepNext w:val="0"/>
        <w:keepLines w:val="0"/>
        <w:pageBreakBefore w:val="0"/>
        <w:widowControl w:val="0"/>
        <w:kinsoku/>
        <w:wordWrap/>
        <w:overflowPunct/>
        <w:topLinePunct/>
        <w:autoSpaceDE w:val="0"/>
        <w:autoSpaceDN w:val="0"/>
        <w:bidi w:val="0"/>
        <w:adjustRightInd w:val="0"/>
        <w:snapToGrid w:val="0"/>
        <w:spacing w:line="560" w:lineRule="exact"/>
        <w:ind w:left="18" w:right="100" w:firstLine="63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（11）作为第一发明人，有6项以上授权发明专利、技术获得转让、推广，到校经费累计1</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00</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万以上。</w:t>
      </w:r>
    </w:p>
    <w:p w14:paraId="5A797AF3">
      <w:pPr>
        <w:keepNext w:val="0"/>
        <w:keepLines w:val="0"/>
        <w:pageBreakBefore w:val="0"/>
        <w:widowControl w:val="0"/>
        <w:kinsoku/>
        <w:wordWrap/>
        <w:overflowPunct/>
        <w:topLinePunct/>
        <w:autoSpaceDE w:val="0"/>
        <w:autoSpaceDN w:val="0"/>
        <w:bidi w:val="0"/>
        <w:adjustRightInd w:val="0"/>
        <w:snapToGrid w:val="0"/>
        <w:spacing w:line="560" w:lineRule="exact"/>
        <w:ind w:left="18" w:right="100" w:firstLine="63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（12）作为第一作者主持制订(修订)</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1项国家标准或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3项以上省部级行业标准，并负责其中主要技术内容的撰稿或实验验证工作，且该标准在相应范围内得到实施应用。</w:t>
      </w:r>
    </w:p>
    <w:p w14:paraId="026FDF79">
      <w:pPr>
        <w:keepNext w:val="0"/>
        <w:keepLines w:val="0"/>
        <w:pageBreakBefore w:val="0"/>
        <w:widowControl w:val="0"/>
        <w:kinsoku/>
        <w:wordWrap/>
        <w:overflowPunct/>
        <w:topLinePunct/>
        <w:autoSpaceDE w:val="0"/>
        <w:autoSpaceDN w:val="0"/>
        <w:bidi w:val="0"/>
        <w:adjustRightInd w:val="0"/>
        <w:snapToGrid w:val="0"/>
        <w:spacing w:line="560" w:lineRule="exact"/>
        <w:ind w:left="18" w:right="100" w:firstLine="63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（13）第一作者撰写的政策咨询报告、发展规划等被省部级以上政府部门采纳或得到省部级以上领导批示，合计3项以上。</w:t>
      </w:r>
    </w:p>
    <w:p w14:paraId="7C818199">
      <w:pPr>
        <w:keepNext w:val="0"/>
        <w:keepLines w:val="0"/>
        <w:pageBreakBefore w:val="0"/>
        <w:widowControl w:val="0"/>
        <w:kinsoku/>
        <w:wordWrap/>
        <w:overflowPunct/>
        <w:topLinePunct/>
        <w:autoSpaceDE w:val="0"/>
        <w:autoSpaceDN w:val="0"/>
        <w:bidi w:val="0"/>
        <w:adjustRightInd w:val="0"/>
        <w:snapToGrid w:val="0"/>
        <w:spacing w:line="560" w:lineRule="exact"/>
        <w:ind w:left="0" w:right="10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（14）</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国家一流专业负责人，或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个人获得全国高校青年教师教学竞赛、或全国高校教师教学创新大赛二等奖以上奖励1项，或作为第一指导老师指导学生获得A类国家级学科竞赛大赛一等奖2项，或作为第一指导老师指导学生获得中国国际大学生创新大赛高教主赛道金奖1项。</w:t>
      </w:r>
    </w:p>
    <w:p w14:paraId="250A8337">
      <w:pPr>
        <w:keepNext w:val="0"/>
        <w:keepLines w:val="0"/>
        <w:pageBreakBefore w:val="0"/>
        <w:widowControl w:val="0"/>
        <w:kinsoku/>
        <w:wordWrap/>
        <w:overflowPunct/>
        <w:topLinePunct/>
        <w:autoSpaceDE w:val="0"/>
        <w:autoSpaceDN w:val="0"/>
        <w:bidi w:val="0"/>
        <w:adjustRightInd w:val="0"/>
        <w:snapToGrid w:val="0"/>
        <w:spacing w:line="560" w:lineRule="exact"/>
        <w:ind w:left="0" w:firstLine="643" w:firstLineChars="200"/>
        <w:jc w:val="both"/>
        <w:textAlignment w:val="baseline"/>
        <w:outlineLvl w:val="1"/>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（二）清源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优秀学者</w:t>
      </w:r>
    </w:p>
    <w:p w14:paraId="141803DA">
      <w:pPr>
        <w:keepNext w:val="0"/>
        <w:keepLines w:val="0"/>
        <w:pageBreakBefore w:val="0"/>
        <w:widowControl w:val="0"/>
        <w:kinsoku/>
        <w:wordWrap/>
        <w:overflowPunct/>
        <w:topLinePunct/>
        <w:autoSpaceDE w:val="0"/>
        <w:autoSpaceDN w:val="0"/>
        <w:bidi w:val="0"/>
        <w:adjustRightInd w:val="0"/>
        <w:snapToGrid w:val="0"/>
        <w:spacing w:line="560" w:lineRule="exact"/>
        <w:ind w:left="19" w:right="91" w:firstLine="64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具有宽广的学术视野，科研能力强，具备担任学术带头人的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潜力</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和水平，在开展原始创新和理论创新、解决重大技术难题和社会现实问题等方面取得高质量成果，在国内外本学科领域具有一定影响力，在科学研究、成果转化、社会服务等方面取得一定成就。</w:t>
      </w:r>
    </w:p>
    <w:p w14:paraId="306CE3BB">
      <w:pPr>
        <w:keepNext w:val="0"/>
        <w:keepLines w:val="0"/>
        <w:pageBreakBefore w:val="0"/>
        <w:widowControl w:val="0"/>
        <w:kinsoku/>
        <w:wordWrap/>
        <w:overflowPunct/>
        <w:topLinePunct/>
        <w:autoSpaceDE w:val="0"/>
        <w:autoSpaceDN w:val="0"/>
        <w:bidi w:val="0"/>
        <w:adjustRightInd w:val="0"/>
        <w:snapToGrid w:val="0"/>
        <w:spacing w:line="560" w:lineRule="exact"/>
        <w:ind w:left="19" w:right="91" w:firstLine="64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2.学风正派，</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为人师表，模范遵守新时代高校教师职业行为十项准则</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01C6922F">
      <w:pPr>
        <w:keepNext w:val="0"/>
        <w:keepLines w:val="0"/>
        <w:pageBreakBefore w:val="0"/>
        <w:widowControl w:val="0"/>
        <w:kinsoku/>
        <w:wordWrap/>
        <w:overflowPunct/>
        <w:topLinePunct/>
        <w:autoSpaceDE w:val="0"/>
        <w:autoSpaceDN w:val="0"/>
        <w:bidi w:val="0"/>
        <w:adjustRightInd w:val="0"/>
        <w:snapToGrid w:val="0"/>
        <w:spacing w:line="560" w:lineRule="exact"/>
        <w:ind w:left="12" w:right="100" w:firstLine="64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0"/>
          <w:kern w:val="0"/>
          <w:sz w:val="32"/>
          <w:szCs w:val="32"/>
          <w:u w:val="none"/>
          <w:lang w:val="en-US" w:eastAsia="en-US"/>
          <w14:textFill>
            <w14:solidFill>
              <w14:schemeClr w14:val="tx1"/>
            </w14:solidFill>
          </w14:textFill>
        </w:rPr>
        <w:t>具有</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正高职称，或者具有博士学位和副高职称；</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业绩特别突出</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的博士（后）</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，可不受职称限制。</w:t>
      </w:r>
    </w:p>
    <w:p w14:paraId="1A40F5FF">
      <w:pPr>
        <w:keepNext w:val="0"/>
        <w:keepLines w:val="0"/>
        <w:pageBreakBefore w:val="0"/>
        <w:widowControl w:val="0"/>
        <w:kinsoku/>
        <w:wordWrap/>
        <w:overflowPunct/>
        <w:topLinePunct/>
        <w:autoSpaceDE w:val="0"/>
        <w:autoSpaceDN w:val="0"/>
        <w:bidi w:val="0"/>
        <w:adjustRightInd w:val="0"/>
        <w:snapToGrid w:val="0"/>
        <w:spacing w:line="560" w:lineRule="exact"/>
        <w:ind w:left="12" w:right="100" w:firstLine="64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4.年龄原则上不超过50岁，特别优秀者可适当放宽</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0D26F5F3">
      <w:pPr>
        <w:keepNext w:val="0"/>
        <w:keepLines w:val="0"/>
        <w:pageBreakBefore w:val="0"/>
        <w:widowControl w:val="0"/>
        <w:kinsoku/>
        <w:wordWrap/>
        <w:overflowPunct/>
        <w:topLinePunct/>
        <w:autoSpaceDE w:val="0"/>
        <w:autoSpaceDN w:val="0"/>
        <w:bidi w:val="0"/>
        <w:adjustRightInd w:val="0"/>
        <w:snapToGrid w:val="0"/>
        <w:spacing w:line="560" w:lineRule="exact"/>
        <w:ind w:right="91"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.选拔条件</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5BDD7064">
      <w:pPr>
        <w:keepNext w:val="0"/>
        <w:keepLines w:val="0"/>
        <w:pageBreakBefore w:val="0"/>
        <w:widowControl w:val="0"/>
        <w:kinsoku/>
        <w:wordWrap/>
        <w:overflowPunct/>
        <w:topLinePunct/>
        <w:autoSpaceDE w:val="0"/>
        <w:autoSpaceDN w:val="0"/>
        <w:bidi w:val="0"/>
        <w:adjustRightInd w:val="0"/>
        <w:snapToGrid w:val="0"/>
        <w:spacing w:line="560" w:lineRule="exact"/>
        <w:ind w:left="18" w:right="90" w:firstLine="656"/>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近5年取得如下业绩[具备条件（1）</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；或条件</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和</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条件（3）-（</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）的1项；或者具备条件（3）-（</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）的1项，且具备条件（6）-（1</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）的1项]</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w:t>
      </w:r>
    </w:p>
    <w:p w14:paraId="209009C7">
      <w:pPr>
        <w:keepNext w:val="0"/>
        <w:keepLines w:val="0"/>
        <w:pageBreakBefore w:val="0"/>
        <w:widowControl w:val="0"/>
        <w:kinsoku/>
        <w:wordWrap/>
        <w:overflowPunct/>
        <w:topLinePunct/>
        <w:autoSpaceDE w:val="0"/>
        <w:autoSpaceDN w:val="0"/>
        <w:bidi w:val="0"/>
        <w:adjustRightInd w:val="0"/>
        <w:snapToGrid w:val="0"/>
        <w:spacing w:line="560" w:lineRule="exact"/>
        <w:ind w:left="0" w:right="9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（1）获得国家自然科学奖、技术发明奖和科学技术进步奖一等奖（排名前5）、二等奖（排名前3），或获得省部级自然科学奖、技术发明奖和科学技术进步奖一等奖（排名前3</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二等奖（排名第1），或国家级（含教育部）社会科学优秀成果奖一等奖（排名前 4）、二等奖（排名前3）、三等奖（排名第1</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，或获得省级社会科学优秀成果奖一等奖（排名前3）、二等奖（排名第1），或获得国家级教学成果奖特等奖（排名前7）、一等奖（排名前5）、二等奖（排名前3），或省级教学成果奖特等奖（排名第1）。</w:t>
      </w:r>
    </w:p>
    <w:p w14:paraId="7A6DCF55">
      <w:pPr>
        <w:keepNext w:val="0"/>
        <w:keepLines w:val="0"/>
        <w:pageBreakBefore w:val="0"/>
        <w:widowControl w:val="0"/>
        <w:kinsoku/>
        <w:wordWrap/>
        <w:overflowPunct/>
        <w:topLinePunct/>
        <w:autoSpaceDE w:val="0"/>
        <w:autoSpaceDN w:val="0"/>
        <w:bidi w:val="0"/>
        <w:adjustRightInd w:val="0"/>
        <w:snapToGrid w:val="0"/>
        <w:spacing w:line="560" w:lineRule="exact"/>
        <w:ind w:left="0" w:right="9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（2）闽江青年学者、福建省高校新世纪优秀人才、福建省高层次C类人才、泉州市第三层次人才，或入选省级教学名师。</w:t>
      </w:r>
    </w:p>
    <w:p w14:paraId="7A408AA8">
      <w:pPr>
        <w:keepNext w:val="0"/>
        <w:keepLines w:val="0"/>
        <w:pageBreakBefore w:val="0"/>
        <w:widowControl w:val="0"/>
        <w:kinsoku/>
        <w:wordWrap/>
        <w:overflowPunct/>
        <w:topLinePunct/>
        <w:autoSpaceDE w:val="0"/>
        <w:autoSpaceDN w:val="0"/>
        <w:bidi w:val="0"/>
        <w:adjustRightInd w:val="0"/>
        <w:snapToGrid w:val="0"/>
        <w:spacing w:line="560" w:lineRule="exact"/>
        <w:ind w:left="18" w:right="90" w:firstLine="656"/>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（3）主持国家级科研项目1项以上，或主持省部级科研项目2项以上</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且</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科研项目个人累计到校经费理工科</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00万元以上</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人文社科</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0万元以上</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），或</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科研项目个人累计到校经费理工科200万元以上，人文社科1</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0万元以上。</w:t>
      </w:r>
    </w:p>
    <w:p w14:paraId="472EDF7E">
      <w:pPr>
        <w:keepNext w:val="0"/>
        <w:keepLines w:val="0"/>
        <w:pageBreakBefore w:val="0"/>
        <w:widowControl w:val="0"/>
        <w:kinsoku/>
        <w:wordWrap/>
        <w:overflowPunct/>
        <w:topLinePunct/>
        <w:autoSpaceDE w:val="0"/>
        <w:autoSpaceDN w:val="0"/>
        <w:bidi w:val="0"/>
        <w:adjustRightInd w:val="0"/>
        <w:snapToGrid w:val="0"/>
        <w:spacing w:line="560" w:lineRule="exact"/>
        <w:ind w:left="18" w:right="90" w:firstLine="656"/>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（4）担任省级以上科研平台(含省教育厅人文社科基地)负责人，或省级创新团队负责人。</w:t>
      </w:r>
    </w:p>
    <w:p w14:paraId="1F27062B">
      <w:pPr>
        <w:keepNext w:val="0"/>
        <w:keepLines w:val="0"/>
        <w:pageBreakBefore w:val="0"/>
        <w:widowControl w:val="0"/>
        <w:kinsoku/>
        <w:wordWrap/>
        <w:overflowPunct/>
        <w:topLinePunct/>
        <w:autoSpaceDE w:val="0"/>
        <w:autoSpaceDN w:val="0"/>
        <w:bidi w:val="0"/>
        <w:adjustRightInd w:val="0"/>
        <w:snapToGrid w:val="0"/>
        <w:spacing w:line="560" w:lineRule="exact"/>
        <w:ind w:left="0" w:right="75"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）获得国家自然科学奖、技术发明奖和科学技术进步奖一等奖（排名前8）、二等奖（排名前6），或省部级自然科学奖、技术发明奖和科学技术进步奖一等奖(排名前4) 、二等奖（排名前2）、三等奖（排名第1），或国家级（含教育部）社会科学优秀成果奖一等奖（排名前6）、二等奖(排名前5 ) 、三等奖（排名前3），或省部级社会科学优秀成果奖一等奖(排名前3) 、二等奖（排名前2）、三等奖（排名第1），或国家级教学成果奖特等奖（排名前10）、一等奖（排名前8）、二等奖（排名前5），或省级教学成果奖特等奖（排名前3）、一等奖（排名第1）。</w:t>
      </w:r>
    </w:p>
    <w:p w14:paraId="6B3A9555">
      <w:pPr>
        <w:keepNext w:val="0"/>
        <w:keepLines w:val="0"/>
        <w:pageBreakBefore w:val="0"/>
        <w:widowControl w:val="0"/>
        <w:kinsoku/>
        <w:wordWrap/>
        <w:overflowPunct/>
        <w:topLinePunct/>
        <w:autoSpaceDE w:val="0"/>
        <w:autoSpaceDN w:val="0"/>
        <w:bidi w:val="0"/>
        <w:adjustRightInd w:val="0"/>
        <w:snapToGrid w:val="0"/>
        <w:spacing w:line="560" w:lineRule="exact"/>
        <w:ind w:left="30" w:right="75" w:firstLine="637"/>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（6）第一作者或通讯作者在核心期刊上发表学术论文6篇，其中在权威期刊发表学术论文3篇以上；</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或作为</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第一主编国家级规划教材1部，</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且</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第一作者或通讯作者在核心期刊上发表学术论文</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篇以上。</w:t>
      </w:r>
    </w:p>
    <w:p w14:paraId="4CCBEA76">
      <w:pPr>
        <w:keepNext w:val="0"/>
        <w:keepLines w:val="0"/>
        <w:pageBreakBefore w:val="0"/>
        <w:widowControl w:val="0"/>
        <w:kinsoku/>
        <w:wordWrap/>
        <w:overflowPunct/>
        <w:topLinePunct/>
        <w:autoSpaceDE w:val="0"/>
        <w:autoSpaceDN w:val="0"/>
        <w:bidi w:val="0"/>
        <w:adjustRightInd w:val="0"/>
        <w:snapToGrid w:val="0"/>
        <w:spacing w:line="560" w:lineRule="exact"/>
        <w:ind w:left="0" w:right="75"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（7）作为第一发明人，有4项以上授权发明专利、技术获得转让、推广，合同到校经费累计60万以上。</w:t>
      </w:r>
    </w:p>
    <w:p w14:paraId="15250126">
      <w:pPr>
        <w:keepNext w:val="0"/>
        <w:keepLines w:val="0"/>
        <w:pageBreakBefore w:val="0"/>
        <w:widowControl w:val="0"/>
        <w:kinsoku/>
        <w:wordWrap/>
        <w:overflowPunct/>
        <w:topLinePunct/>
        <w:autoSpaceDE w:val="0"/>
        <w:autoSpaceDN w:val="0"/>
        <w:bidi w:val="0"/>
        <w:adjustRightInd w:val="0"/>
        <w:snapToGrid w:val="0"/>
        <w:spacing w:line="560" w:lineRule="exact"/>
        <w:ind w:left="30" w:right="75" w:firstLine="637"/>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（8）作为主要起草人，主持制订(修订)1项以上或主要参与（排名前3）2项以上省部级行业标准，并负责其中主要技术内容的撰稿或实验验证工作，且该标准在相应范围内得到实施应用。</w:t>
      </w:r>
    </w:p>
    <w:p w14:paraId="5E687134">
      <w:pPr>
        <w:keepNext w:val="0"/>
        <w:keepLines w:val="0"/>
        <w:pageBreakBefore w:val="0"/>
        <w:widowControl w:val="0"/>
        <w:kinsoku/>
        <w:wordWrap/>
        <w:overflowPunct/>
        <w:topLinePunct/>
        <w:autoSpaceDE w:val="0"/>
        <w:autoSpaceDN w:val="0"/>
        <w:bidi w:val="0"/>
        <w:adjustRightInd w:val="0"/>
        <w:snapToGrid w:val="0"/>
        <w:spacing w:line="560" w:lineRule="exact"/>
        <w:ind w:left="30" w:right="75" w:firstLine="637"/>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（9）第一作者撰写的政策咨询报告、发展规划等被省部级以上政府部门采纳或得到省部级以上领导批示，合计2项以上。</w:t>
      </w:r>
    </w:p>
    <w:p w14:paraId="70D04F26">
      <w:pPr>
        <w:keepNext w:val="0"/>
        <w:keepLines w:val="0"/>
        <w:pageBreakBefore w:val="0"/>
        <w:widowControl w:val="0"/>
        <w:kinsoku/>
        <w:wordWrap/>
        <w:overflowPunct/>
        <w:topLinePunct/>
        <w:autoSpaceDE w:val="0"/>
        <w:autoSpaceDN w:val="0"/>
        <w:bidi w:val="0"/>
        <w:adjustRightInd w:val="0"/>
        <w:snapToGrid w:val="0"/>
        <w:spacing w:line="560" w:lineRule="exact"/>
        <w:ind w:left="0" w:right="75"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（10）</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省级以上一流专业负责人</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个人获得全国高校青年教师教学竞赛、或全国高校教师教学创新大赛三等奖以上奖励1项，或作为第一指导老师指导学生参加A类国家级学科竞赛获得一等奖奖励1项</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或二</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等奖奖励</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项，或作为第一指导老师指导学生获得中国国际大学生创新大赛高教主赛道银奖以上奖励1项或铜奖2项。</w:t>
      </w:r>
    </w:p>
    <w:p w14:paraId="41CA2931">
      <w:pPr>
        <w:keepNext w:val="0"/>
        <w:keepLines w:val="0"/>
        <w:pageBreakBefore w:val="0"/>
        <w:widowControl w:val="0"/>
        <w:kinsoku/>
        <w:wordWrap/>
        <w:overflowPunct/>
        <w:topLinePunct/>
        <w:autoSpaceDE w:val="0"/>
        <w:autoSpaceDN w:val="0"/>
        <w:bidi w:val="0"/>
        <w:adjustRightInd w:val="0"/>
        <w:snapToGrid w:val="0"/>
        <w:spacing w:line="560" w:lineRule="exact"/>
        <w:ind w:left="0" w:firstLine="643" w:firstLineChars="200"/>
        <w:jc w:val="both"/>
        <w:textAlignment w:val="baseline"/>
        <w:outlineLvl w:val="1"/>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（三）</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青年学者</w:t>
      </w:r>
    </w:p>
    <w:p w14:paraId="76CC4450">
      <w:pPr>
        <w:keepNext w:val="0"/>
        <w:keepLines w:val="0"/>
        <w:pageBreakBefore w:val="0"/>
        <w:widowControl w:val="0"/>
        <w:kinsoku/>
        <w:wordWrap/>
        <w:overflowPunct/>
        <w:topLinePunct/>
        <w:autoSpaceDE w:val="0"/>
        <w:autoSpaceDN w:val="0"/>
        <w:bidi w:val="0"/>
        <w:adjustRightInd w:val="0"/>
        <w:snapToGrid w:val="0"/>
        <w:spacing w:line="560" w:lineRule="exact"/>
        <w:ind w:right="100" w:firstLine="643" w:firstLineChars="201"/>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学术水平较高，有较强的科研潜力，具备担任学术骨干的潜力和水平，在科学研究、成果转化、社会服务等方面取得较高水平的业绩</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已加入科研创新团队</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3D2E9408">
      <w:pPr>
        <w:keepNext w:val="0"/>
        <w:keepLines w:val="0"/>
        <w:pageBreakBefore w:val="0"/>
        <w:widowControl w:val="0"/>
        <w:kinsoku/>
        <w:wordWrap/>
        <w:overflowPunct/>
        <w:topLinePunct/>
        <w:autoSpaceDE w:val="0"/>
        <w:autoSpaceDN w:val="0"/>
        <w:bidi w:val="0"/>
        <w:adjustRightInd w:val="0"/>
        <w:snapToGrid w:val="0"/>
        <w:spacing w:line="560" w:lineRule="exact"/>
        <w:ind w:firstLine="65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2.学风正派，</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为人师表，</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模范</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遵守新时代高校教师职业行为十项准则</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p>
    <w:p w14:paraId="17F01931">
      <w:pPr>
        <w:keepNext w:val="0"/>
        <w:keepLines w:val="0"/>
        <w:pageBreakBefore w:val="0"/>
        <w:widowControl w:val="0"/>
        <w:kinsoku/>
        <w:wordWrap/>
        <w:overflowPunct/>
        <w:topLinePunct/>
        <w:autoSpaceDE w:val="0"/>
        <w:autoSpaceDN w:val="0"/>
        <w:bidi w:val="0"/>
        <w:adjustRightInd w:val="0"/>
        <w:snapToGrid w:val="0"/>
        <w:spacing w:line="560" w:lineRule="exact"/>
        <w:ind w:left="12" w:right="100" w:firstLine="64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.具有副高以上职称或博士学位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取得特别突出业绩</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可不受职称、学历限制。</w:t>
      </w:r>
    </w:p>
    <w:p w14:paraId="6708C90A">
      <w:pPr>
        <w:keepNext w:val="0"/>
        <w:keepLines w:val="0"/>
        <w:pageBreakBefore w:val="0"/>
        <w:widowControl w:val="0"/>
        <w:kinsoku/>
        <w:wordWrap/>
        <w:overflowPunct/>
        <w:topLinePunct/>
        <w:autoSpaceDE w:val="0"/>
        <w:autoSpaceDN w:val="0"/>
        <w:bidi w:val="0"/>
        <w:adjustRightInd w:val="0"/>
        <w:snapToGrid w:val="0"/>
        <w:spacing w:line="560" w:lineRule="exact"/>
        <w:ind w:firstLine="65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年龄原则上不超过45岁，特别优秀者可适当放宽</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p>
    <w:p w14:paraId="1D16EB22">
      <w:pPr>
        <w:keepNext w:val="0"/>
        <w:keepLines w:val="0"/>
        <w:pageBreakBefore w:val="0"/>
        <w:widowControl w:val="0"/>
        <w:kinsoku/>
        <w:wordWrap/>
        <w:overflowPunct/>
        <w:topLinePunct/>
        <w:autoSpaceDE w:val="0"/>
        <w:autoSpaceDN w:val="0"/>
        <w:bidi w:val="0"/>
        <w:adjustRightInd w:val="0"/>
        <w:snapToGrid w:val="0"/>
        <w:spacing w:line="560" w:lineRule="exact"/>
        <w:ind w:firstLine="65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.选拔条件</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6D596258">
      <w:pPr>
        <w:keepNext w:val="0"/>
        <w:keepLines w:val="0"/>
        <w:pageBreakBefore w:val="0"/>
        <w:widowControl w:val="0"/>
        <w:kinsoku/>
        <w:wordWrap/>
        <w:overflowPunct/>
        <w:topLinePunct/>
        <w:autoSpaceDE w:val="0"/>
        <w:autoSpaceDN w:val="0"/>
        <w:bidi w:val="0"/>
        <w:adjustRightInd w:val="0"/>
        <w:snapToGrid w:val="0"/>
        <w:spacing w:line="560" w:lineRule="exact"/>
        <w:ind w:left="2" w:right="100" w:firstLine="664"/>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近5年取得如下业绩[具备条件（1）-（2）的1项;或者具备条件（3）-（1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项]</w:t>
      </w:r>
    </w:p>
    <w:p w14:paraId="0D173758">
      <w:pPr>
        <w:keepNext w:val="0"/>
        <w:keepLines w:val="0"/>
        <w:pageBreakBefore w:val="0"/>
        <w:widowControl w:val="0"/>
        <w:kinsoku/>
        <w:wordWrap/>
        <w:overflowPunct/>
        <w:topLinePunct/>
        <w:autoSpaceDE w:val="0"/>
        <w:autoSpaceDN w:val="0"/>
        <w:bidi w:val="0"/>
        <w:adjustRightInd w:val="0"/>
        <w:snapToGrid w:val="0"/>
        <w:spacing w:line="560" w:lineRule="exact"/>
        <w:ind w:left="2" w:right="100" w:firstLine="664"/>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（1）获得国家自然科学奖、技术发明奖和科学技术进步奖一等奖、二等奖（排名前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），或省部级自然科学奖、技术发明奖和科学技术进步奖一等奖(排名前5)、二等奖（排名前3）、三等奖（排名第1），或国家级（含教育部）社会科学优秀成果奖一等奖（排名前6）、二等奖(排名前5)</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三等奖（排名前3）</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或省级社会科学优秀成果奖一等奖(排名前5) 、二等奖（排名前3）、三等奖（排名第1），或国家级教学成果奖特等奖或一等奖（排名前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）、或二等奖（排名前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），或省级教学成果奖特等奖（排名第3）、一等奖（排名第1）。</w:t>
      </w:r>
    </w:p>
    <w:p w14:paraId="0B8E7E3F">
      <w:pPr>
        <w:keepNext w:val="0"/>
        <w:keepLines w:val="0"/>
        <w:pageBreakBefore w:val="0"/>
        <w:widowControl w:val="0"/>
        <w:kinsoku/>
        <w:wordWrap/>
        <w:overflowPunct/>
        <w:topLinePunct/>
        <w:autoSpaceDE w:val="0"/>
        <w:autoSpaceDN w:val="0"/>
        <w:bidi w:val="0"/>
        <w:adjustRightInd w:val="0"/>
        <w:snapToGrid w:val="0"/>
        <w:spacing w:line="560" w:lineRule="exact"/>
        <w:ind w:left="2" w:right="100" w:firstLine="664"/>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福建省高校新世纪优秀人才、</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福建省高校杰出青年科研人才培育计划、泉州市第</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三</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层次以上人才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en-US" w:bidi="ar-SA"/>
          <w14:textFill>
            <w14:solidFill>
              <w14:schemeClr w14:val="tx1"/>
            </w14:solidFill>
          </w14:textFill>
        </w:rPr>
        <w:t>闽江青年学者、福建省高层次C类人才、或入选省级教学名师。</w:t>
      </w:r>
    </w:p>
    <w:p w14:paraId="393AD605">
      <w:pPr>
        <w:keepNext w:val="0"/>
        <w:keepLines w:val="0"/>
        <w:pageBreakBefore w:val="0"/>
        <w:widowControl w:val="0"/>
        <w:kinsoku/>
        <w:wordWrap/>
        <w:overflowPunct/>
        <w:topLinePunct/>
        <w:autoSpaceDE w:val="0"/>
        <w:autoSpaceDN w:val="0"/>
        <w:bidi w:val="0"/>
        <w:adjustRightInd w:val="0"/>
        <w:snapToGrid w:val="0"/>
        <w:spacing w:line="560" w:lineRule="exact"/>
        <w:ind w:left="2" w:right="100" w:firstLine="664"/>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（3）主持省部级科研项目1项以上</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或主持市厅级科研项目</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项，</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主持市厅级科研项目</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项</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且</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参与国家级科研项目1项（排名前3）。</w:t>
      </w:r>
    </w:p>
    <w:p w14:paraId="3D18EF32">
      <w:pPr>
        <w:keepNext w:val="0"/>
        <w:keepLines w:val="0"/>
        <w:pageBreakBefore w:val="0"/>
        <w:widowControl w:val="0"/>
        <w:kinsoku/>
        <w:wordWrap/>
        <w:overflowPunct/>
        <w:topLinePunct/>
        <w:autoSpaceDE w:val="0"/>
        <w:autoSpaceDN w:val="0"/>
        <w:bidi w:val="0"/>
        <w:adjustRightInd w:val="0"/>
        <w:snapToGrid w:val="0"/>
        <w:spacing w:line="560" w:lineRule="exact"/>
        <w:ind w:left="2" w:right="100" w:firstLine="664"/>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（4）科研项目个人累计到校经费理工科100万元以上，人文社科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万元以上。</w:t>
      </w:r>
    </w:p>
    <w:p w14:paraId="684D417E">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（5）参与获得国家自然科学奖、技术发明奖和科学技术进步奖或国家级（含教育部）社会科学优秀成果奖或国家级教学成果奖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前8</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获得省部级自然科学奖、技术发明奖和科学技术进步奖一等奖(排名前6)、二等奖（排名前4）、三等奖（排名前2），或获得省部级社会科学优秀成果奖一等奖(排名前6)、二等奖（排名前4）、三等奖（排名前2），或获得省部级教学成果奖特等奖（排名前3）、一等奖(排名前2)</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二等奖（排名第1）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12FF6434">
      <w:pPr>
        <w:keepNext w:val="0"/>
        <w:keepLines w:val="0"/>
        <w:pageBreakBefore w:val="0"/>
        <w:widowControl w:val="0"/>
        <w:kinsoku/>
        <w:wordWrap/>
        <w:overflowPunct/>
        <w:topLinePunct/>
        <w:autoSpaceDE w:val="0"/>
        <w:autoSpaceDN w:val="0"/>
        <w:bidi w:val="0"/>
        <w:adjustRightInd w:val="0"/>
        <w:snapToGrid w:val="0"/>
        <w:spacing w:line="560" w:lineRule="exact"/>
        <w:ind w:left="7" w:firstLine="64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（6）第一作者或通讯作者在</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权威以上期刊发表论文2篇，或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在核心期刊发表学术论文</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篇；</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或在</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本科学报以上发表学术论文6篇以上，其中在核心期刊发表学术论文</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篇以上或在权威期刊发表学术论文1篇以上。</w:t>
      </w:r>
    </w:p>
    <w:p w14:paraId="4D3E41C0">
      <w:pPr>
        <w:keepNext w:val="0"/>
        <w:keepLines w:val="0"/>
        <w:pageBreakBefore w:val="0"/>
        <w:widowControl w:val="0"/>
        <w:kinsoku/>
        <w:wordWrap/>
        <w:overflowPunct/>
        <w:topLinePunct/>
        <w:autoSpaceDE w:val="0"/>
        <w:autoSpaceDN w:val="0"/>
        <w:bidi w:val="0"/>
        <w:adjustRightInd w:val="0"/>
        <w:snapToGrid w:val="0"/>
        <w:spacing w:line="560" w:lineRule="exact"/>
        <w:ind w:left="7" w:firstLine="64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（7）作为第一发明人，有2项以上授权发明专利、技术获得转让、推广，合同到校经费累计30万以上。</w:t>
      </w:r>
    </w:p>
    <w:p w14:paraId="0D830724">
      <w:pPr>
        <w:keepNext w:val="0"/>
        <w:keepLines w:val="0"/>
        <w:pageBreakBefore w:val="0"/>
        <w:widowControl w:val="0"/>
        <w:kinsoku/>
        <w:wordWrap/>
        <w:overflowPunct/>
        <w:topLinePunct/>
        <w:autoSpaceDE w:val="0"/>
        <w:autoSpaceDN w:val="0"/>
        <w:bidi w:val="0"/>
        <w:adjustRightInd w:val="0"/>
        <w:snapToGrid w:val="0"/>
        <w:spacing w:line="560" w:lineRule="exact"/>
        <w:ind w:left="7" w:firstLine="64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（8）作为主要起草人，参与（排名前5）制订(修订)1项省部级以上行业标准，并负责其中主要技术内容的撰稿或实验验证工作，且该标准在相应范围内得到实施应用。</w:t>
      </w:r>
    </w:p>
    <w:p w14:paraId="30858E00">
      <w:pPr>
        <w:keepNext w:val="0"/>
        <w:keepLines w:val="0"/>
        <w:pageBreakBefore w:val="0"/>
        <w:widowControl w:val="0"/>
        <w:kinsoku/>
        <w:wordWrap/>
        <w:overflowPunct/>
        <w:topLinePunct/>
        <w:autoSpaceDE w:val="0"/>
        <w:autoSpaceDN w:val="0"/>
        <w:bidi w:val="0"/>
        <w:adjustRightInd w:val="0"/>
        <w:snapToGrid w:val="0"/>
        <w:spacing w:line="560" w:lineRule="exact"/>
        <w:ind w:left="7" w:firstLine="64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（9）第一作者撰写的政策咨询报告、发展规划等被省部级以上政府部门采纳或得到省部级以上领导批示1项以上，或被市级以上政府部门采纳或得到市厅级以上</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党政主要</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领导肯定批示2项以上。</w:t>
      </w:r>
    </w:p>
    <w:p w14:paraId="46800094">
      <w:pPr>
        <w:keepNext w:val="0"/>
        <w:keepLines w:val="0"/>
        <w:pageBreakBefore w:val="0"/>
        <w:widowControl w:val="0"/>
        <w:kinsoku/>
        <w:wordWrap/>
        <w:overflowPunct/>
        <w:topLinePunct/>
        <w:autoSpaceDE w:val="0"/>
        <w:autoSpaceDN w:val="0"/>
        <w:bidi w:val="0"/>
        <w:adjustRightInd w:val="0"/>
        <w:snapToGrid w:val="0"/>
        <w:spacing w:line="560" w:lineRule="exact"/>
        <w:ind w:left="0" w:right="229"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10）个人获得省级高校青年教师教学竞赛、或高校教师教学创新大赛一等奖1项以上，或作为第一指导老师指导学生获得A类省级学科竞赛一等奖1项或二等奖2项，或作为第一指导老师指导学生获得省级大学生创新大赛高教主赛道金奖1项或银奖2项。</w:t>
      </w:r>
    </w:p>
    <w:p w14:paraId="45707E34">
      <w:pPr>
        <w:keepNext w:val="0"/>
        <w:keepLines w:val="0"/>
        <w:pageBreakBefore w:val="0"/>
        <w:widowControl w:val="0"/>
        <w:kinsoku/>
        <w:wordWrap/>
        <w:overflowPunct/>
        <w:topLinePunct/>
        <w:autoSpaceDE w:val="0"/>
        <w:autoSpaceDN w:val="0"/>
        <w:bidi w:val="0"/>
        <w:adjustRightInd w:val="0"/>
        <w:snapToGrid w:val="0"/>
        <w:spacing w:line="560" w:lineRule="exact"/>
        <w:ind w:left="655"/>
        <w:jc w:val="both"/>
        <w:textAlignment w:val="baseline"/>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第十条 选拔程序</w:t>
      </w:r>
    </w:p>
    <w:p w14:paraId="623559EE">
      <w:pPr>
        <w:keepNext w:val="0"/>
        <w:keepLines w:val="0"/>
        <w:pageBreakBefore w:val="0"/>
        <w:widowControl w:val="0"/>
        <w:kinsoku/>
        <w:wordWrap/>
        <w:overflowPunct/>
        <w:topLinePunct/>
        <w:autoSpaceDE w:val="0"/>
        <w:autoSpaceDN w:val="0"/>
        <w:bidi w:val="0"/>
        <w:adjustRightInd w:val="0"/>
        <w:snapToGrid w:val="0"/>
        <w:spacing w:line="560" w:lineRule="exact"/>
        <w:ind w:right="13" w:firstLine="656"/>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个人申请。本人提出申请，填写《“</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 申请表》，并提供相关佐证材料，由所在</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单位</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审核，</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并经二级学院党政联席会或二级单位部（处、室）务会</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研究通过后，将相关申报材料报送</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教师工作部（</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人事处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36F1F1B4">
      <w:pPr>
        <w:keepNext w:val="0"/>
        <w:keepLines w:val="0"/>
        <w:pageBreakBefore w:val="0"/>
        <w:widowControl w:val="0"/>
        <w:kinsoku/>
        <w:wordWrap/>
        <w:overflowPunct/>
        <w:topLinePunct/>
        <w:autoSpaceDE w:val="0"/>
        <w:autoSpaceDN w:val="0"/>
        <w:bidi w:val="0"/>
        <w:adjustRightInd w:val="0"/>
        <w:snapToGrid w:val="0"/>
        <w:spacing w:line="560" w:lineRule="exact"/>
        <w:ind w:left="18" w:right="3" w:firstLine="64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二</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资格审核。学校相关职能部门根据遴选条件对申报人员资格进行审核，审核通过后</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由</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教师工作部（</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人事处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将申报人员及其申报材料提交学校学术委员会进行学术水平认定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691326A9">
      <w:pPr>
        <w:keepNext w:val="0"/>
        <w:keepLines w:val="0"/>
        <w:pageBreakBefore w:val="0"/>
        <w:widowControl w:val="0"/>
        <w:kinsoku/>
        <w:wordWrap/>
        <w:overflowPunct/>
        <w:topLinePunct/>
        <w:autoSpaceDE w:val="0"/>
        <w:autoSpaceDN w:val="0"/>
        <w:bidi w:val="0"/>
        <w:adjustRightInd w:val="0"/>
        <w:snapToGrid w:val="0"/>
        <w:spacing w:line="560" w:lineRule="exact"/>
        <w:ind w:left="18" w:right="3" w:firstLine="64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三</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）评审遴选</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。学校学术委员会根据资格条件和名额指标进行评审遴选，确定相应资格拟认定人员。</w:t>
      </w:r>
    </w:p>
    <w:p w14:paraId="0E258ED2">
      <w:pPr>
        <w:keepNext w:val="0"/>
        <w:keepLines w:val="0"/>
        <w:pageBreakBefore w:val="0"/>
        <w:widowControl w:val="0"/>
        <w:kinsoku/>
        <w:wordWrap/>
        <w:overflowPunct/>
        <w:topLinePunct/>
        <w:autoSpaceDE w:val="0"/>
        <w:autoSpaceDN w:val="0"/>
        <w:bidi w:val="0"/>
        <w:adjustRightInd w:val="0"/>
        <w:snapToGrid w:val="0"/>
        <w:spacing w:line="560" w:lineRule="exact"/>
        <w:ind w:right="3"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四</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）学校研究</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审定。拟认定人员名单，经公示5个工作 日无异议后，提请</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校长</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办公</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会议和校党委常委会会议</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审定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063D33AC">
      <w:pPr>
        <w:keepNext w:val="0"/>
        <w:keepLines w:val="0"/>
        <w:pageBreakBefore w:val="0"/>
        <w:widowControl w:val="0"/>
        <w:kinsoku/>
        <w:wordWrap/>
        <w:overflowPunct/>
        <w:topLinePunct/>
        <w:autoSpaceDE w:val="0"/>
        <w:autoSpaceDN w:val="0"/>
        <w:bidi w:val="0"/>
        <w:adjustRightInd w:val="0"/>
        <w:snapToGrid w:val="0"/>
        <w:spacing w:line="560" w:lineRule="exact"/>
        <w:ind w:left="18" w:right="3" w:firstLine="649"/>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五</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发文</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确认</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。学校发文公布名单，颁发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聘书。</w:t>
      </w:r>
    </w:p>
    <w:p w14:paraId="10AC5142">
      <w:pPr>
        <w:keepNext w:val="0"/>
        <w:keepLines w:val="0"/>
        <w:pageBreakBefore w:val="0"/>
        <w:widowControl w:val="0"/>
        <w:kinsoku/>
        <w:wordWrap/>
        <w:overflowPunct/>
        <w:topLinePunct/>
        <w:autoSpaceDE w:val="0"/>
        <w:autoSpaceDN w:val="0"/>
        <w:bidi w:val="0"/>
        <w:adjustRightInd w:val="0"/>
        <w:snapToGrid w:val="0"/>
        <w:spacing w:before="157" w:beforeLines="50" w:after="157" w:afterLines="50" w:line="560" w:lineRule="exact"/>
        <w:ind w:left="3538"/>
        <w:jc w:val="both"/>
        <w:textAlignment w:val="baseline"/>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pPr>
      <w:r>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t>第三章 任期考核</w:t>
      </w:r>
    </w:p>
    <w:p w14:paraId="4A79BE6F">
      <w:pPr>
        <w:keepNext w:val="0"/>
        <w:keepLines w:val="0"/>
        <w:pageBreakBefore w:val="0"/>
        <w:widowControl w:val="0"/>
        <w:kinsoku/>
        <w:wordWrap/>
        <w:overflowPunct/>
        <w:topLinePunct/>
        <w:autoSpaceDE w:val="0"/>
        <w:autoSpaceDN w:val="0"/>
        <w:bidi w:val="0"/>
        <w:adjustRightInd w:val="0"/>
        <w:snapToGrid w:val="0"/>
        <w:spacing w:line="560" w:lineRule="exact"/>
        <w:ind w:left="683"/>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第十一条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杰出学者任期考核</w:t>
      </w:r>
    </w:p>
    <w:p w14:paraId="3F859FDF">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校外人员按签订的任务书进行考核。校内人员需完成选项1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或选项2-7中的4项，或选项2+选项3-7中的2项，或选项2-7中的3项+选项8-10的1项：</w:t>
      </w:r>
    </w:p>
    <w:p w14:paraId="5F69E34C">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1.获得国家级自然科学奖、技术发明奖和科学技术进步奖，或获得省部级自然科学奖、技术发明奖和科学技术进步奖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一</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等奖（排名第1）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或获得</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三</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等奖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以上2项</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（排名第1）；或获得国家级（含教育部）社会科学优秀成果奖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前3</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或二等奖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前2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或三等奖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或省级社会科学优秀成果奖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一</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等奖(排名第1)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47990E9D">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2.主持国家级科研项目1项，或省部级重大项目1项，或省部级重点项目1项、一般项目1项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或主持的科研项目累计到校经费理工科300万以上、人文社科200万元以上</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5CA5906E">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3.获得省部级自然科学奖、技术发明奖和科学技术进步奖一等奖(排名前5) 、二等奖（排名前3）、三等奖（排名第1）；或获得省级社会科学优秀成果奖一等奖(排名前3) 、二等奖（排名前2）、三等奖（排名第1）。</w:t>
      </w:r>
    </w:p>
    <w:p w14:paraId="03E81843">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4.以第一作者或通讯作者在权威期刊发表学术论文5篇。</w:t>
      </w:r>
    </w:p>
    <w:p w14:paraId="06588958">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5.授权国家发明专利5项（排名第1）。</w:t>
      </w:r>
    </w:p>
    <w:p w14:paraId="73E8D3DB">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6.主持获批省级以上重点实验室（工程中心）等科研平台1项。</w:t>
      </w:r>
    </w:p>
    <w:p w14:paraId="1E6307BD">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7.主持</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获批</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省级以上科研团队建设1项。</w:t>
      </w:r>
    </w:p>
    <w:p w14:paraId="1B4664EF">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8.主持国家级一流课程、虚拟仿真实验教学项目、课程思政项目1项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或主持省级以上教学改革重大项目1项且主编并出版国家级规划教材1本或出版学术专著1部。</w:t>
      </w:r>
    </w:p>
    <w:p w14:paraId="382D78CD">
      <w:pPr>
        <w:keepNext w:val="0"/>
        <w:keepLines w:val="0"/>
        <w:pageBreakBefore w:val="0"/>
        <w:widowControl w:val="0"/>
        <w:kinsoku/>
        <w:wordWrap/>
        <w:overflowPunct/>
        <w:topLinePunct/>
        <w:autoSpaceDE w:val="0"/>
        <w:autoSpaceDN w:val="0"/>
        <w:bidi w:val="0"/>
        <w:adjustRightInd w:val="0"/>
        <w:snapToGrid w:val="0"/>
        <w:spacing w:line="560" w:lineRule="exact"/>
        <w:ind w:left="39" w:right="1" w:firstLine="63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9.获得国家级教学成果奖特等奖、一等奖（排名前8</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二等奖 (排名前5) ，或获得省级教学成果特等奖（排名前3）、一等奖（排名前2）、二等奖（排名第1）。</w:t>
      </w:r>
    </w:p>
    <w:p w14:paraId="4268218F">
      <w:pPr>
        <w:keepNext w:val="0"/>
        <w:keepLines w:val="0"/>
        <w:pageBreakBefore w:val="0"/>
        <w:widowControl w:val="0"/>
        <w:numPr>
          <w:ilvl w:val="-1"/>
          <w:numId w:val="0"/>
        </w:numPr>
        <w:kinsoku/>
        <w:wordWrap/>
        <w:overflowPunct/>
        <w:topLinePunct/>
        <w:autoSpaceDE w:val="0"/>
        <w:autoSpaceDN w:val="0"/>
        <w:bidi w:val="0"/>
        <w:adjustRightInd w:val="0"/>
        <w:snapToGrid w:val="0"/>
        <w:spacing w:line="560" w:lineRule="exact"/>
        <w:ind w:left="0" w:right="1"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10.个人获得全国高校青年教师教学竞赛、或全国高校教师教学创新大赛三等奖以上1项或省级比赛一等奖2项</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或作为第一指导老师指导学生获得A类国家级学科竞赛大赛二等奖以上奖项1项，或作为第一指导老师指导学生获得中国国际大学生创新大赛高教主赛道银奖以上奖项1项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455CF5D6">
      <w:pPr>
        <w:keepNext w:val="0"/>
        <w:keepLines w:val="0"/>
        <w:pageBreakBefore w:val="0"/>
        <w:widowControl w:val="0"/>
        <w:kinsoku/>
        <w:wordWrap/>
        <w:overflowPunct/>
        <w:topLinePunct/>
        <w:autoSpaceDE w:val="0"/>
        <w:autoSpaceDN w:val="0"/>
        <w:bidi w:val="0"/>
        <w:adjustRightInd w:val="0"/>
        <w:snapToGrid w:val="0"/>
        <w:spacing w:line="560" w:lineRule="exact"/>
        <w:ind w:left="677"/>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第十二条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优秀学者任期考核</w:t>
      </w:r>
    </w:p>
    <w:p w14:paraId="497B94FB">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完成选项1，或选项2-7中的4项，或选项2+选项3-7中的2项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或选项2-7中的3项+选项8-10的1项：</w:t>
      </w:r>
    </w:p>
    <w:p w14:paraId="694F9F2E">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1.获得国家级自然科学奖、技术发明奖和科学技术进步奖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或获得省部级自然科学奖、技术发明奖和科学技术进步奖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一等奖（排名前2）、或二等奖（排名第1）、或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三等奖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2项</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或获得国家级（含教育部）社会科学优秀成果奖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前5</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或二等奖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前4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或三等奖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前3</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或省级社会科学优秀成果奖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一等奖（排名前2）、或二等奖（排名第1）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1234C67F">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2.主持国家级科研项目1项，或省部级重大、重点项目1项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或省部级科研项目2项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或主持的科研项目累计到校经费理工科200万以上、人文社科1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0万元以上。</w:t>
      </w:r>
    </w:p>
    <w:p w14:paraId="3F89FC53">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3.获得省部级自然科学奖、技术发明奖和科学技术进步奖一等奖(排名前8) 、二等奖（排名前5）、三等奖（排名第2）</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或获得省级社会科学优秀成果奖一等奖(排名前5) 、二等奖（排名前3）、三等奖（排名前2）。</w:t>
      </w:r>
    </w:p>
    <w:p w14:paraId="061D81AC">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4.以第一作者或通讯作者在权威期刊发表学术论文2篇或核心期刊发表学术论文4篇。</w:t>
      </w:r>
    </w:p>
    <w:p w14:paraId="73433E41">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5.授权国家发明专利2项，或实用新型专利或软件著作权6项（排名均为第1）</w:t>
      </w:r>
    </w:p>
    <w:p w14:paraId="41991B12">
      <w:pPr>
        <w:keepNext w:val="0"/>
        <w:keepLines w:val="0"/>
        <w:pageBreakBefore w:val="0"/>
        <w:widowControl w:val="0"/>
        <w:kinsoku/>
        <w:wordWrap/>
        <w:overflowPunct/>
        <w:topLinePunct/>
        <w:autoSpaceDE w:val="0"/>
        <w:autoSpaceDN w:val="0"/>
        <w:bidi w:val="0"/>
        <w:adjustRightInd w:val="0"/>
        <w:snapToGrid w:val="0"/>
        <w:spacing w:line="560" w:lineRule="exact"/>
        <w:ind w:left="67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6.主持获批市厅级以上重点实验室等科研平台1项。</w:t>
      </w:r>
    </w:p>
    <w:p w14:paraId="3201EAFB">
      <w:pPr>
        <w:keepNext w:val="0"/>
        <w:keepLines w:val="0"/>
        <w:pageBreakBefore w:val="0"/>
        <w:widowControl w:val="0"/>
        <w:kinsoku/>
        <w:wordWrap/>
        <w:overflowPunct/>
        <w:topLinePunct/>
        <w:autoSpaceDE w:val="0"/>
        <w:autoSpaceDN w:val="0"/>
        <w:bidi w:val="0"/>
        <w:adjustRightInd w:val="0"/>
        <w:snapToGrid w:val="0"/>
        <w:spacing w:line="560" w:lineRule="exact"/>
        <w:ind w:left="678"/>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7.主持省级以上科研团队或教学团队建设1项。</w:t>
      </w:r>
    </w:p>
    <w:p w14:paraId="1B512932">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8.主持省级一流课程、虚拟仿真实验教学项目、课程思政项目等1项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或主持省级以上教学改革项目1项且主编并出版省级规划教材1本或出版专著1部。</w:t>
      </w:r>
    </w:p>
    <w:p w14:paraId="4461ABE1">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9.获国家级教学成果奖，或省级教学成果奖特等奖（排名前5）、一等奖（排名前3）、二等奖（排名前2）。</w:t>
      </w:r>
    </w:p>
    <w:p w14:paraId="2211884D">
      <w:pPr>
        <w:keepNext w:val="0"/>
        <w:keepLines w:val="0"/>
        <w:pageBreakBefore w:val="0"/>
        <w:widowControl w:val="0"/>
        <w:kinsoku/>
        <w:wordWrap/>
        <w:overflowPunct/>
        <w:topLinePunct/>
        <w:autoSpaceDE w:val="0"/>
        <w:autoSpaceDN w:val="0"/>
        <w:bidi w:val="0"/>
        <w:adjustRightInd w:val="0"/>
        <w:snapToGrid w:val="0"/>
        <w:spacing w:line="560" w:lineRule="exact"/>
        <w:ind w:left="0" w:right="223"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10.获得省级高校青年教师教学竞赛、或高校教师教学创新大赛比赛一等奖1项或二等奖2项，或作为第一指导老师指导学生参加省级以上A类学科竞赛获得一等奖1项或二等奖2项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或作为第一指导老师指导学生参加省级大学生创新大赛获高教主赛道金奖1项或银奖2项。</w:t>
      </w:r>
    </w:p>
    <w:p w14:paraId="0D1CA3B8">
      <w:pPr>
        <w:keepNext w:val="0"/>
        <w:keepLines w:val="0"/>
        <w:pageBreakBefore w:val="0"/>
        <w:widowControl w:val="0"/>
        <w:kinsoku/>
        <w:wordWrap/>
        <w:overflowPunct/>
        <w:topLinePunct/>
        <w:autoSpaceDE w:val="0"/>
        <w:autoSpaceDN w:val="0"/>
        <w:bidi w:val="0"/>
        <w:adjustRightInd w:val="0"/>
        <w:snapToGrid w:val="0"/>
        <w:spacing w:line="560" w:lineRule="exact"/>
        <w:ind w:left="683"/>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第十三条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青年学者任期考核</w:t>
      </w:r>
    </w:p>
    <w:p w14:paraId="72826BB0">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完成选项1，或选项2-7中的4项，或选项2+选项3-7中的2项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或选项2-7中的3项+选项8-10的1项，或选项2-7中的2项+选项8-10的2项：</w:t>
      </w:r>
    </w:p>
    <w:p w14:paraId="3C5703D1">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1.获得国家级自然科学奖、技术发明奖、科学技术进步奖或获得国家级（含教育部）社会科学优秀成果奖，或获得省部级自然科学奖、技术发明奖和科学技术进步奖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一等奖（排名前5）、或二等奖（排名前3）、或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三等奖（排名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）；或省级社会科学优秀成果奖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一等奖（排名前3）、或二等奖（排名前2）、或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三等奖(排名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3B802BA7">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2.主持省部级科研项目1项，或市厅级科研项目2项，或市厅级科研项目1项且参与国家级科研项目1项（排名前3）</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或主持的科研项目累计到校经费理工科100万以上、人文社科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0万元以上。</w:t>
      </w:r>
    </w:p>
    <w:p w14:paraId="520941E5">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3.获得省部级自然科学奖、技术发明奖和科学技术进步奖一等奖（排名前10）、二等奖（排名前6）、三等奖（排名前3</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或获得省级社会科学优秀成果奖一等奖(排名前8)、二等奖（排名前5）、三等奖（排名前3）。</w:t>
      </w:r>
    </w:p>
    <w:p w14:paraId="1B98BEE0">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4.以第一作者或通讯作者在核心期刊发表学术论文2篇或本科学报以上刊物发表学术论文4篇。</w:t>
      </w:r>
    </w:p>
    <w:p w14:paraId="1CF95136">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5.获国家发明授权专利1项，或实用新型专利或软件著作权3项（排名均为第1）。</w:t>
      </w:r>
    </w:p>
    <w:p w14:paraId="07C8CD9F">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6.主持获批市厅级以上重点实验室</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或成为省部级重点实验室、研究中心、社科研究基地主要研究方向负责人</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595CB34A">
      <w:pPr>
        <w:keepNext w:val="0"/>
        <w:keepLines w:val="0"/>
        <w:pageBreakBefore w:val="0"/>
        <w:widowControl w:val="0"/>
        <w:kinsoku/>
        <w:wordWrap/>
        <w:overflowPunct/>
        <w:topLinePunct/>
        <w:autoSpaceDE w:val="0"/>
        <w:autoSpaceDN w:val="0"/>
        <w:bidi w:val="0"/>
        <w:adjustRightInd w:val="0"/>
        <w:snapToGrid w:val="0"/>
        <w:spacing w:line="560" w:lineRule="exact"/>
        <w:ind w:left="677"/>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7.主持省级以上科研团队或教学团队建设1项。</w:t>
      </w:r>
    </w:p>
    <w:p w14:paraId="2ADAEC23">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8.主持省级以上思政类项目等</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或主持省级以上教学改革项目1项且主编并出版教材1本或出版专著1部。</w:t>
      </w:r>
    </w:p>
    <w:p w14:paraId="4011DAED">
      <w:pPr>
        <w:keepNext w:val="0"/>
        <w:keepLines w:val="0"/>
        <w:pageBreakBefore w:val="0"/>
        <w:widowControl w:val="0"/>
        <w:kinsoku/>
        <w:wordWrap/>
        <w:overflowPunct/>
        <w:topLinePunct/>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9.获得国家级教学成果奖1项，或获得省部级教学成果奖特等奖（排名前6）、一等奖(排名前4) 、二等奖（排名前3）。</w:t>
      </w:r>
    </w:p>
    <w:p w14:paraId="648C7CB9">
      <w:pPr>
        <w:keepNext w:val="0"/>
        <w:keepLines w:val="0"/>
        <w:pageBreakBefore w:val="0"/>
        <w:widowControl w:val="0"/>
        <w:kinsoku/>
        <w:wordWrap/>
        <w:overflowPunct/>
        <w:topLinePunct/>
        <w:autoSpaceDE w:val="0"/>
        <w:autoSpaceDN w:val="0"/>
        <w:bidi w:val="0"/>
        <w:adjustRightInd w:val="0"/>
        <w:snapToGrid w:val="0"/>
        <w:spacing w:line="560" w:lineRule="exact"/>
        <w:ind w:left="22" w:right="91" w:firstLine="67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10.获得省级高校青年教师教学竞赛、或高校教师教学创新大赛比赛二等奖1项或三等奖2项，或作为第一指导老师指导学生参加省级以上A类学科竞赛获得二等奖1项或三等奖2项，或作为第一指导老师指导学生参加省级大学生创新大赛获高教主赛道银奖1项或铜奖2项。</w:t>
      </w:r>
    </w:p>
    <w:p w14:paraId="236AB973">
      <w:pPr>
        <w:keepNext w:val="0"/>
        <w:keepLines w:val="0"/>
        <w:pageBreakBefore w:val="0"/>
        <w:widowControl w:val="0"/>
        <w:kinsoku/>
        <w:wordWrap/>
        <w:overflowPunct/>
        <w:topLinePunct/>
        <w:autoSpaceDE w:val="0"/>
        <w:autoSpaceDN w:val="0"/>
        <w:bidi w:val="0"/>
        <w:adjustRightInd w:val="0"/>
        <w:snapToGrid w:val="0"/>
        <w:spacing w:line="560" w:lineRule="exact"/>
        <w:ind w:left="683"/>
        <w:jc w:val="both"/>
        <w:textAlignment w:val="baseline"/>
        <w:outlineLvl w:val="0"/>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第十四条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突出科研业绩考核指标</w:t>
      </w:r>
    </w:p>
    <w:p w14:paraId="42472D4A">
      <w:pPr>
        <w:keepNext w:val="0"/>
        <w:keepLines w:val="0"/>
        <w:pageBreakBefore w:val="0"/>
        <w:widowControl w:val="0"/>
        <w:kinsoku/>
        <w:wordWrap/>
        <w:overflowPunct/>
        <w:topLinePunct/>
        <w:autoSpaceDE w:val="0"/>
        <w:autoSpaceDN w:val="0"/>
        <w:bidi w:val="0"/>
        <w:adjustRightInd w:val="0"/>
        <w:snapToGrid w:val="0"/>
        <w:spacing w:line="560" w:lineRule="exact"/>
        <w:ind w:left="659"/>
        <w:jc w:val="both"/>
        <w:textAlignment w:val="baseline"/>
        <w:outlineLvl w:val="1"/>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（一）</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杰出学者</w:t>
      </w:r>
    </w:p>
    <w:p w14:paraId="4430F8BB">
      <w:pPr>
        <w:keepNext w:val="0"/>
        <w:keepLines w:val="0"/>
        <w:pageBreakBefore w:val="0"/>
        <w:widowControl w:val="0"/>
        <w:kinsoku/>
        <w:wordWrap/>
        <w:overflowPunct/>
        <w:topLinePunct/>
        <w:autoSpaceDE w:val="0"/>
        <w:autoSpaceDN w:val="0"/>
        <w:bidi w:val="0"/>
        <w:adjustRightInd w:val="0"/>
        <w:snapToGrid w:val="0"/>
        <w:spacing w:line="560" w:lineRule="exact"/>
        <w:ind w:left="675"/>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聘期内获得以下突出业绩中的1项，即视为考核通过：</w:t>
      </w:r>
    </w:p>
    <w:p w14:paraId="42DF84B1">
      <w:pPr>
        <w:keepNext w:val="0"/>
        <w:keepLines w:val="0"/>
        <w:pageBreakBefore w:val="0"/>
        <w:widowControl w:val="0"/>
        <w:kinsoku/>
        <w:wordWrap/>
        <w:overflowPunct/>
        <w:topLinePunct/>
        <w:autoSpaceDE w:val="0"/>
        <w:autoSpaceDN w:val="0"/>
        <w:bidi w:val="0"/>
        <w:adjustRightInd w:val="0"/>
        <w:snapToGrid w:val="0"/>
        <w:spacing w:line="560" w:lineRule="exact"/>
        <w:ind w:left="23" w:right="11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1.获得国家科学技术奖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或省部级科学技术奖一等奖(排名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三</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等奖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以上2项</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（排名第1）；</w:t>
      </w:r>
    </w:p>
    <w:p w14:paraId="49E0CF9C">
      <w:pPr>
        <w:keepNext w:val="0"/>
        <w:keepLines w:val="0"/>
        <w:pageBreakBefore w:val="0"/>
        <w:widowControl w:val="0"/>
        <w:kinsoku/>
        <w:wordWrap/>
        <w:overflowPunct/>
        <w:topLinePunct/>
        <w:autoSpaceDE w:val="0"/>
        <w:autoSpaceDN w:val="0"/>
        <w:bidi w:val="0"/>
        <w:adjustRightInd w:val="0"/>
        <w:snapToGrid w:val="0"/>
        <w:spacing w:line="560" w:lineRule="exact"/>
        <w:ind w:left="23" w:right="11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2.获得国家级（含教育部）社会科学优秀成果奖（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一等奖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排名前3</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二等奖排名前2、三等奖排名第1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或省级社会科学优秀成果奖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一</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等奖(排名第1)；</w:t>
      </w:r>
    </w:p>
    <w:p w14:paraId="2104F90B">
      <w:pPr>
        <w:keepNext w:val="0"/>
        <w:keepLines w:val="0"/>
        <w:pageBreakBefore w:val="0"/>
        <w:widowControl w:val="0"/>
        <w:kinsoku/>
        <w:wordWrap/>
        <w:overflowPunct/>
        <w:topLinePunct/>
        <w:autoSpaceDE w:val="0"/>
        <w:autoSpaceDN w:val="0"/>
        <w:bidi w:val="0"/>
        <w:adjustRightInd w:val="0"/>
        <w:snapToGrid w:val="0"/>
        <w:spacing w:line="560" w:lineRule="exact"/>
        <w:ind w:left="23" w:right="11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3.获得国家级教学成果奖二等奖以上（排名第1）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或省级教学成果特等奖（排名第1）；</w:t>
      </w:r>
    </w:p>
    <w:p w14:paraId="17C24F20">
      <w:pPr>
        <w:keepNext w:val="0"/>
        <w:keepLines w:val="0"/>
        <w:pageBreakBefore w:val="0"/>
        <w:widowControl w:val="0"/>
        <w:kinsoku/>
        <w:wordWrap/>
        <w:overflowPunct/>
        <w:topLinePunct/>
        <w:autoSpaceDE w:val="0"/>
        <w:autoSpaceDN w:val="0"/>
        <w:bidi w:val="0"/>
        <w:adjustRightInd w:val="0"/>
        <w:snapToGrid w:val="0"/>
        <w:spacing w:line="560" w:lineRule="exact"/>
        <w:ind w:left="23" w:right="11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4.作为负责人获得国家自然科学基金面上项目或国家社会科学基金一般项目1项，或其他相当级别国家级</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科</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研项目且科研经费总额理工科不少于</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万元、人文社科不少于</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3</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405E6126">
      <w:pPr>
        <w:keepNext w:val="0"/>
        <w:keepLines w:val="0"/>
        <w:pageBreakBefore w:val="0"/>
        <w:widowControl w:val="0"/>
        <w:kinsoku/>
        <w:wordWrap/>
        <w:overflowPunct/>
        <w:topLinePunct/>
        <w:autoSpaceDE w:val="0"/>
        <w:autoSpaceDN w:val="0"/>
        <w:bidi w:val="0"/>
        <w:adjustRightInd w:val="0"/>
        <w:snapToGrid w:val="0"/>
        <w:spacing w:line="560" w:lineRule="exact"/>
        <w:ind w:left="23" w:right="11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5.作为负责人累计到校科研经费理工科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00万以上、人文社科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00万元以上；</w:t>
      </w:r>
    </w:p>
    <w:p w14:paraId="69C64A6B">
      <w:pPr>
        <w:keepNext w:val="0"/>
        <w:keepLines w:val="0"/>
        <w:pageBreakBefore w:val="0"/>
        <w:widowControl w:val="0"/>
        <w:kinsoku/>
        <w:wordWrap/>
        <w:overflowPunct/>
        <w:topLinePunct/>
        <w:autoSpaceDE w:val="0"/>
        <w:autoSpaceDN w:val="0"/>
        <w:bidi w:val="0"/>
        <w:adjustRightInd w:val="0"/>
        <w:snapToGrid w:val="0"/>
        <w:spacing w:line="560" w:lineRule="exact"/>
        <w:ind w:left="23" w:right="11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6.获得全国高校青年教师教学竞赛或全国高校教师教学创新大赛一等奖；</w:t>
      </w:r>
    </w:p>
    <w:p w14:paraId="7917B4DD">
      <w:pPr>
        <w:keepNext w:val="0"/>
        <w:keepLines w:val="0"/>
        <w:pageBreakBefore w:val="0"/>
        <w:widowControl w:val="0"/>
        <w:kinsoku/>
        <w:wordWrap/>
        <w:overflowPunct/>
        <w:topLinePunct/>
        <w:autoSpaceDE w:val="0"/>
        <w:autoSpaceDN w:val="0"/>
        <w:bidi w:val="0"/>
        <w:adjustRightInd w:val="0"/>
        <w:snapToGrid w:val="0"/>
        <w:spacing w:line="560" w:lineRule="exact"/>
        <w:ind w:left="6" w:right="53" w:firstLine="662"/>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7</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.在《Nature》《Science》《Cell》《求是》《中国社会科学》等顶刊上发表学术论文，且为第一作者或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第一</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通讯作者。</w:t>
      </w:r>
    </w:p>
    <w:p w14:paraId="1466CDE5">
      <w:pPr>
        <w:keepNext w:val="0"/>
        <w:keepLines w:val="0"/>
        <w:pageBreakBefore w:val="0"/>
        <w:widowControl w:val="0"/>
        <w:kinsoku/>
        <w:wordWrap/>
        <w:overflowPunct/>
        <w:topLinePunct/>
        <w:autoSpaceDE w:val="0"/>
        <w:autoSpaceDN w:val="0"/>
        <w:bidi w:val="0"/>
        <w:adjustRightInd w:val="0"/>
        <w:snapToGrid w:val="0"/>
        <w:spacing w:line="560" w:lineRule="exact"/>
        <w:ind w:left="653"/>
        <w:jc w:val="both"/>
        <w:textAlignment w:val="baseline"/>
        <w:outlineLvl w:val="1"/>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（二）</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优秀学者</w:t>
      </w:r>
    </w:p>
    <w:p w14:paraId="4F77FCE9">
      <w:pPr>
        <w:keepNext w:val="0"/>
        <w:keepLines w:val="0"/>
        <w:pageBreakBefore w:val="0"/>
        <w:widowControl w:val="0"/>
        <w:kinsoku/>
        <w:wordWrap/>
        <w:overflowPunct/>
        <w:topLinePunct/>
        <w:autoSpaceDE w:val="0"/>
        <w:autoSpaceDN w:val="0"/>
        <w:bidi w:val="0"/>
        <w:adjustRightInd w:val="0"/>
        <w:snapToGrid w:val="0"/>
        <w:spacing w:line="560" w:lineRule="exact"/>
        <w:ind w:left="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聘期内获得以下突出业绩中的1项，即视为考核通过：</w:t>
      </w:r>
    </w:p>
    <w:p w14:paraId="58920F04">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1.获得国家科学技术奖，或省部级科学技术奖一等奖(排名前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、二等奖（排名</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）、三等奖</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2项</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（排名第1）</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7A74870C">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2.获得国家级（含教育部）社会科学优秀成果奖（排名前5），或省级社会科学优秀成果奖一等奖(排名前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)、二等奖（排名第</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6CA5199E">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3.获得国家级教学成果奖（排名前3），或获得省级教学成果特等奖（排名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第1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）、一等奖（排名第1）；</w:t>
      </w:r>
    </w:p>
    <w:p w14:paraId="74136481">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4.作为负责人获得国家自然科学基金项目或国家社会科学基金项目1项，或其他相当级别国家级科研项目且总科研经费理工科不少于</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3</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万元、人文社科不少于</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w:t>
      </w:r>
    </w:p>
    <w:p w14:paraId="154BB623">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5.作为负责人累计进校科研经费理工科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00万以上、人文社科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3</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0万元以上；</w:t>
      </w:r>
    </w:p>
    <w:p w14:paraId="293F8EFA">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6.获得全国高校青年教师教学竞赛或全国高校教师教学创新大赛</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一</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等奖；</w:t>
      </w:r>
    </w:p>
    <w:p w14:paraId="1700FFBB">
      <w:pPr>
        <w:keepNext w:val="0"/>
        <w:keepLines w:val="0"/>
        <w:pageBreakBefore w:val="0"/>
        <w:widowControl w:val="0"/>
        <w:kinsoku/>
        <w:wordWrap/>
        <w:overflowPunct/>
        <w:topLinePunct/>
        <w:autoSpaceDE w:val="0"/>
        <w:autoSpaceDN w:val="0"/>
        <w:bidi w:val="0"/>
        <w:adjustRightInd w:val="0"/>
        <w:snapToGrid w:val="0"/>
        <w:spacing w:line="560" w:lineRule="exact"/>
        <w:ind w:left="17"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7</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.作为第一指导老师指导学生获得中国国际大学生创新大赛高教主赛道金奖1项；</w:t>
      </w:r>
    </w:p>
    <w:p w14:paraId="3D4B16FB">
      <w:pPr>
        <w:keepNext w:val="0"/>
        <w:keepLines w:val="0"/>
        <w:pageBreakBefore w:val="0"/>
        <w:widowControl w:val="0"/>
        <w:kinsoku/>
        <w:wordWrap/>
        <w:overflowPunct/>
        <w:topLinePunct/>
        <w:autoSpaceDE w:val="0"/>
        <w:autoSpaceDN w:val="0"/>
        <w:bidi w:val="0"/>
        <w:adjustRightInd w:val="0"/>
        <w:snapToGrid w:val="0"/>
        <w:spacing w:line="560" w:lineRule="exact"/>
        <w:ind w:left="12" w:right="78" w:firstLine="655"/>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8</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.在《Nature》《Science》《Cell》《中国社会科学》《求是》等顶刊发表学术论文1篇，或在CNS子刊上发表学术论文2篇以上，或在SCI、SSCI中科院二区以上</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期刊</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发表学术论文</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8</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篇以上</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且为第一作者或第一通讯作者。</w:t>
      </w:r>
    </w:p>
    <w:p w14:paraId="2E7FD9CC">
      <w:pPr>
        <w:keepNext w:val="0"/>
        <w:keepLines w:val="0"/>
        <w:pageBreakBefore w:val="0"/>
        <w:widowControl w:val="0"/>
        <w:kinsoku/>
        <w:wordWrap/>
        <w:overflowPunct/>
        <w:topLinePunct/>
        <w:autoSpaceDE w:val="0"/>
        <w:autoSpaceDN w:val="0"/>
        <w:bidi w:val="0"/>
        <w:adjustRightInd w:val="0"/>
        <w:snapToGrid w:val="0"/>
        <w:spacing w:line="560" w:lineRule="exact"/>
        <w:ind w:left="659"/>
        <w:jc w:val="both"/>
        <w:textAlignment w:val="baseline"/>
        <w:outlineLvl w:val="1"/>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（三）</w:t>
      </w: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青年学者</w:t>
      </w:r>
    </w:p>
    <w:p w14:paraId="102741C5">
      <w:pPr>
        <w:keepNext w:val="0"/>
        <w:keepLines w:val="0"/>
        <w:pageBreakBefore w:val="0"/>
        <w:widowControl w:val="0"/>
        <w:kinsoku/>
        <w:wordWrap/>
        <w:overflowPunct/>
        <w:topLinePunct/>
        <w:autoSpaceDE w:val="0"/>
        <w:autoSpaceDN w:val="0"/>
        <w:bidi w:val="0"/>
        <w:adjustRightInd w:val="0"/>
        <w:snapToGrid w:val="0"/>
        <w:spacing w:line="560" w:lineRule="exact"/>
        <w:ind w:left="675"/>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聘期内获得以下突出业绩中的1项，即视为考核通过：</w:t>
      </w:r>
    </w:p>
    <w:p w14:paraId="491A9948">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1.获得国家科学技术奖，或省部级科学技术奖一等奖（排名前5）、二等奖（排名前3）、三等奖（排名第1）；</w:t>
      </w:r>
    </w:p>
    <w:p w14:paraId="58D9FE6D">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2.获得国家级（含教育部）社会科学优秀成果奖，或省级社会科学优秀成果奖一等奖(排名前3)、二等奖（排名前2）、三等奖（排名第1）；</w:t>
      </w:r>
    </w:p>
    <w:p w14:paraId="1F90E754">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3.获得国家级教学成果奖（排名前5），或获得省级教学成果特等奖（排名前3）、一等奖（排名前2）、二等奖（排名第1）；</w:t>
      </w:r>
    </w:p>
    <w:p w14:paraId="71978E5D">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4.作为负责人获得国家级科研项目或教育部人文社科项目1项且总科研项目经费理工科不少于200万元、人文社科不少于150万元；</w:t>
      </w:r>
    </w:p>
    <w:p w14:paraId="4CE370AA">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5.作为负责人累计进校科研项目经费理工科300万以上、人文社科200万元以上；</w:t>
      </w:r>
    </w:p>
    <w:p w14:paraId="5D9E7515">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6.个人获得全国高校青年教师教学竞赛或全国高校教师教学创新大赛二等奖；</w:t>
      </w:r>
    </w:p>
    <w:p w14:paraId="173650DD">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7.作为第一指导老师指导学生获得中国国际大学生创新大赛高教主赛道银奖1项或A类国家级学科竞赛一等奖2项；</w:t>
      </w:r>
    </w:p>
    <w:p w14:paraId="5FFB93C2">
      <w:pPr>
        <w:keepNext w:val="0"/>
        <w:keepLines w:val="0"/>
        <w:pageBreakBefore w:val="0"/>
        <w:widowControl w:val="0"/>
        <w:kinsoku/>
        <w:wordWrap/>
        <w:overflowPunct/>
        <w:topLinePunct/>
        <w:autoSpaceDE w:val="0"/>
        <w:autoSpaceDN w:val="0"/>
        <w:bidi w:val="0"/>
        <w:adjustRightInd w:val="0"/>
        <w:snapToGrid w:val="0"/>
        <w:spacing w:line="560" w:lineRule="exact"/>
        <w:ind w:left="28" w:right="78" w:firstLine="646"/>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8.在《Nature》《Science》《Cell》《中国社会科学》《求是》等相当级别顶刊及其子刊上发表学术论文1篇，或在权威期刊发表学术论文8篇且为第一作者或第一通讯作者。</w:t>
      </w:r>
    </w:p>
    <w:p w14:paraId="6261CDE5">
      <w:pPr>
        <w:keepNext w:val="0"/>
        <w:keepLines w:val="0"/>
        <w:pageBreakBefore w:val="0"/>
        <w:widowControl w:val="0"/>
        <w:kinsoku/>
        <w:wordWrap/>
        <w:overflowPunct/>
        <w:topLinePunct/>
        <w:autoSpaceDE w:val="0"/>
        <w:autoSpaceDN w:val="0"/>
        <w:bidi w:val="0"/>
        <w:adjustRightInd w:val="0"/>
        <w:snapToGrid w:val="0"/>
        <w:spacing w:before="157" w:beforeLines="50" w:after="157" w:afterLines="50" w:line="560" w:lineRule="exact"/>
        <w:ind w:left="3532"/>
        <w:jc w:val="both"/>
        <w:textAlignment w:val="baseline"/>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pPr>
      <w:r>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t>第四章 待遇</w:t>
      </w:r>
    </w:p>
    <w:p w14:paraId="48A1680C">
      <w:pPr>
        <w:keepNext w:val="0"/>
        <w:keepLines w:val="0"/>
        <w:pageBreakBefore w:val="0"/>
        <w:widowControl w:val="0"/>
        <w:kinsoku/>
        <w:wordWrap/>
        <w:overflowPunct/>
        <w:topLinePunct/>
        <w:autoSpaceDE w:val="0"/>
        <w:autoSpaceDN w:val="0"/>
        <w:bidi w:val="0"/>
        <w:adjustRightInd w:val="0"/>
        <w:snapToGrid w:val="0"/>
        <w:spacing w:line="560" w:lineRule="exact"/>
        <w:ind w:right="91" w:firstLine="643" w:firstLineChars="200"/>
        <w:jc w:val="both"/>
        <w:textAlignment w:val="baseline"/>
        <w:rPr>
          <w:rFonts w:hint="default"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第十五条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设立“清源学者奖励基金”，积极争取社会捐赠。入选“清源学者”除享受学校按照国家有关规定提供的工资、保险、福利待遇外，还可享受人才岗位津贴，经费从“清源学者奖励基金”支出。其中，“清源杰出学者”每年</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万元，“清源优秀学者”每年</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万元,“清源青年学者”每年3万元。入选“清源杰出学者”“清源优秀学者”的人才原则上聘期内实行年薪制，按照“一人一策”约定薪酬标准。入选“清源学者”前已享受年薪制的人才，给予相应人才类型称号，不享受相应人才岗位津贴；如选择享受待遇，则考核任务叠加。</w:t>
      </w:r>
    </w:p>
    <w:p w14:paraId="69346172">
      <w:pPr>
        <w:keepNext w:val="0"/>
        <w:keepLines w:val="0"/>
        <w:pageBreakBefore w:val="0"/>
        <w:widowControl w:val="0"/>
        <w:kinsoku/>
        <w:wordWrap/>
        <w:overflowPunct/>
        <w:topLinePunct/>
        <w:autoSpaceDE w:val="0"/>
        <w:autoSpaceDN w:val="0"/>
        <w:bidi w:val="0"/>
        <w:adjustRightInd w:val="0"/>
        <w:snapToGrid w:val="0"/>
        <w:spacing w:line="560" w:lineRule="exact"/>
        <w:ind w:right="91"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第十六条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入选人才在职称职务晋升</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申报科研立项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申请资金扶持、出国(境)访学研修时，优先考虑。</w:t>
      </w:r>
    </w:p>
    <w:p w14:paraId="264FDD0E">
      <w:pPr>
        <w:keepNext w:val="0"/>
        <w:keepLines w:val="0"/>
        <w:pageBreakBefore w:val="0"/>
        <w:widowControl w:val="0"/>
        <w:kinsoku/>
        <w:wordWrap/>
        <w:overflowPunct/>
        <w:topLinePunct/>
        <w:autoSpaceDE w:val="0"/>
        <w:autoSpaceDN w:val="0"/>
        <w:bidi w:val="0"/>
        <w:adjustRightInd w:val="0"/>
        <w:snapToGrid w:val="0"/>
        <w:spacing w:line="560" w:lineRule="exact"/>
        <w:ind w:left="11"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第十七条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对于已入选校外各类人才工程、且学校有配套发放专项津贴的，若津贴发放期间入选“</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在</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聘期重叠的时限内</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学校的专项津贴与人才岗位津贴</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可叠加，考核任务相应叠加</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w:t>
      </w:r>
    </w:p>
    <w:p w14:paraId="58B93A78">
      <w:pPr>
        <w:keepNext w:val="0"/>
        <w:keepLines w:val="0"/>
        <w:pageBreakBefore w:val="0"/>
        <w:widowControl w:val="0"/>
        <w:kinsoku/>
        <w:wordWrap/>
        <w:overflowPunct/>
        <w:topLinePunct/>
        <w:autoSpaceDE w:val="0"/>
        <w:autoSpaceDN w:val="0"/>
        <w:bidi w:val="0"/>
        <w:adjustRightInd w:val="0"/>
        <w:snapToGrid w:val="0"/>
        <w:spacing w:before="157" w:beforeLines="50" w:after="157" w:afterLines="50" w:line="560" w:lineRule="exact"/>
        <w:ind w:left="3532"/>
        <w:jc w:val="both"/>
        <w:textAlignment w:val="baseline"/>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pPr>
      <w:r>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t>第五章 考核管理</w:t>
      </w:r>
    </w:p>
    <w:p w14:paraId="02600D6C">
      <w:pPr>
        <w:keepNext w:val="0"/>
        <w:keepLines w:val="0"/>
        <w:pageBreakBefore w:val="0"/>
        <w:widowControl w:val="0"/>
        <w:kinsoku/>
        <w:wordWrap/>
        <w:overflowPunct/>
        <w:topLinePunct/>
        <w:autoSpaceDE w:val="0"/>
        <w:autoSpaceDN w:val="0"/>
        <w:bidi w:val="0"/>
        <w:adjustRightInd w:val="0"/>
        <w:snapToGrid w:val="0"/>
        <w:spacing w:line="560" w:lineRule="exact"/>
        <w:ind w:left="8" w:right="93" w:firstLine="66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第十八条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学者”实行动态管理、定期考核、分批选拔的管理模式。</w:t>
      </w:r>
    </w:p>
    <w:p w14:paraId="52427D2D">
      <w:pPr>
        <w:keepNext w:val="0"/>
        <w:keepLines w:val="0"/>
        <w:pageBreakBefore w:val="0"/>
        <w:widowControl w:val="0"/>
        <w:kinsoku/>
        <w:wordWrap/>
        <w:overflowPunct/>
        <w:topLinePunct/>
        <w:autoSpaceDE w:val="0"/>
        <w:autoSpaceDN w:val="0"/>
        <w:bidi w:val="0"/>
        <w:adjustRightInd w:val="0"/>
        <w:snapToGrid w:val="0"/>
        <w:spacing w:line="560" w:lineRule="exact"/>
        <w:ind w:right="91" w:firstLine="677"/>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第十九条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学校、二级</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单位</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共同负责培养对象的考核与管理</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二级学院(部</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、处、室</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)可制定人才管理细则，并与入选人才签订任务书，明确其岗位职责</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任务书须经二级学院党政联席会或二级单位部（处、室）务会研究通过，公示无异议</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任务书须报学校备案。</w:t>
      </w:r>
    </w:p>
    <w:p w14:paraId="456A2C38">
      <w:pPr>
        <w:keepNext w:val="0"/>
        <w:keepLines w:val="0"/>
        <w:pageBreakBefore w:val="0"/>
        <w:widowControl w:val="0"/>
        <w:kinsoku/>
        <w:wordWrap/>
        <w:overflowPunct/>
        <w:topLinePunct/>
        <w:autoSpaceDE w:val="0"/>
        <w:autoSpaceDN w:val="0"/>
        <w:bidi w:val="0"/>
        <w:adjustRightInd w:val="0"/>
        <w:snapToGrid w:val="0"/>
        <w:spacing w:line="560" w:lineRule="exact"/>
        <w:ind w:right="152"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学者”实行聘期考核制的方式，由</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教师工作部（</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人事处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）和二级单位共同</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组织考核。</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任期内每年需提交年度工作总结，作为年度考评主要依据，</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二级单位</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根据任务完成情况</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提出</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下一年度津贴发放</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建议，报教师工作部（人事处）审定</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。聘期内每年发放 </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60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%的专项津贴，分12个月发放。聘期结束时由</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教师工作部（</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人事处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组织聘期考核</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考核合格的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一次性发放剩余的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%聘期专项津贴</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符合条件的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经个人申请</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进入</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同级</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下一个三年聘期</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考核不合格的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不发放剩余的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40</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%聘期专项津贴</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并停止</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清源</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学者称号</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终止相关待遇</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。提前完成聘期任务的，可申请足额发放</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专项津贴</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3DAEDD99">
      <w:pPr>
        <w:keepNext w:val="0"/>
        <w:keepLines w:val="0"/>
        <w:pageBreakBefore w:val="0"/>
        <w:widowControl w:val="0"/>
        <w:kinsoku/>
        <w:wordWrap/>
        <w:overflowPunct/>
        <w:topLinePunct/>
        <w:autoSpaceDE w:val="0"/>
        <w:autoSpaceDN w:val="0"/>
        <w:bidi w:val="0"/>
        <w:adjustRightInd w:val="0"/>
        <w:snapToGrid w:val="0"/>
        <w:spacing w:line="560" w:lineRule="exact"/>
        <w:ind w:right="152"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第二十一条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入选人才聘期内查实有下列情形者，学校将撤销人才称号，停发</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并追回</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人才岗位津贴，并按相关规定作其他处罚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216427AC">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right="152" w:rightChars="0"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违反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政治纪律和政治规矩的；</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 xml:space="preserve"> </w:t>
      </w:r>
    </w:p>
    <w:p w14:paraId="379A1B1F">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right="152" w:rightChars="0" w:firstLine="684"/>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2.违反国家法律法规被依法追究刑事责任的；</w:t>
      </w:r>
    </w:p>
    <w:p w14:paraId="26AEFC93">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right="152" w:rightChars="0" w:firstLine="684"/>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3.弄虚作假骗取入选资格的；</w:t>
      </w:r>
    </w:p>
    <w:p w14:paraId="20A73C4C">
      <w:pPr>
        <w:keepNext w:val="0"/>
        <w:keepLines w:val="0"/>
        <w:pageBreakBefore w:val="0"/>
        <w:widowControl w:val="0"/>
        <w:numPr>
          <w:ilvl w:val="0"/>
          <w:numId w:val="0"/>
        </w:numPr>
        <w:kinsoku/>
        <w:wordWrap/>
        <w:overflowPunct/>
        <w:topLinePunct/>
        <w:autoSpaceDE w:val="0"/>
        <w:autoSpaceDN w:val="0"/>
        <w:bidi w:val="0"/>
        <w:adjustRightInd w:val="0"/>
        <w:snapToGrid w:val="0"/>
        <w:spacing w:line="560" w:lineRule="exact"/>
        <w:ind w:right="152" w:rightChars="0" w:firstLine="684"/>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4.违反师德师风、学术道德规范有关规定的；</w:t>
      </w:r>
    </w:p>
    <w:p w14:paraId="184451D1">
      <w:pPr>
        <w:keepNext w:val="0"/>
        <w:keepLines w:val="0"/>
        <w:pageBreakBefore w:val="0"/>
        <w:widowControl w:val="0"/>
        <w:kinsoku/>
        <w:wordWrap/>
        <w:overflowPunct/>
        <w:topLinePunct/>
        <w:autoSpaceDE w:val="0"/>
        <w:autoSpaceDN w:val="0"/>
        <w:bidi w:val="0"/>
        <w:adjustRightInd w:val="0"/>
        <w:snapToGrid w:val="0"/>
        <w:spacing w:line="560" w:lineRule="exact"/>
        <w:ind w:left="13" w:right="152" w:firstLine="643" w:firstLineChars="201"/>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.出现Ⅱ级以上教学事故的;  </w:t>
      </w:r>
    </w:p>
    <w:p w14:paraId="6AEBFF78">
      <w:pPr>
        <w:keepNext w:val="0"/>
        <w:keepLines w:val="0"/>
        <w:pageBreakBefore w:val="0"/>
        <w:widowControl w:val="0"/>
        <w:kinsoku/>
        <w:wordWrap/>
        <w:overflowPunct/>
        <w:topLinePunct/>
        <w:autoSpaceDE w:val="0"/>
        <w:autoSpaceDN w:val="0"/>
        <w:bidi w:val="0"/>
        <w:adjustRightInd w:val="0"/>
        <w:snapToGrid w:val="0"/>
        <w:spacing w:line="560" w:lineRule="exact"/>
        <w:ind w:left="66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6</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.受到党纪、政纪处分的。</w:t>
      </w:r>
    </w:p>
    <w:p w14:paraId="6C99A173">
      <w:pPr>
        <w:keepNext w:val="0"/>
        <w:keepLines w:val="0"/>
        <w:pageBreakBefore w:val="0"/>
        <w:widowControl w:val="0"/>
        <w:kinsoku/>
        <w:wordWrap/>
        <w:overflowPunct/>
        <w:topLinePunct/>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zh-CN"/>
          <w14:textFill>
            <w14:solidFill>
              <w14:schemeClr w14:val="tx1"/>
            </w14:solidFill>
          </w14:textFill>
        </w:rPr>
        <w:t>第二十二条</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 xml:space="preserve"> 建立退出机制，因个人原因无法完成聘期任务，本人自愿退出的可以申请退出；聘期内离岗的自动退出；自愿或自动退出的人才应退还学校发放的人才岗位津贴。</w:t>
      </w:r>
    </w:p>
    <w:p w14:paraId="289315B0">
      <w:pPr>
        <w:keepNext w:val="0"/>
        <w:keepLines w:val="0"/>
        <w:pageBreakBefore w:val="0"/>
        <w:widowControl w:val="0"/>
        <w:kinsoku/>
        <w:wordWrap/>
        <w:overflowPunct/>
        <w:topLinePunct/>
        <w:autoSpaceDE w:val="0"/>
        <w:autoSpaceDN w:val="0"/>
        <w:bidi w:val="0"/>
        <w:adjustRightInd w:val="0"/>
        <w:snapToGrid w:val="0"/>
        <w:spacing w:line="560" w:lineRule="exact"/>
        <w:ind w:left="18" w:firstLine="665"/>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三</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各二级</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单位</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要加强与入选人才的联系</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认真听取入选人才的意见、建议。要关心入选人才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为他们的学习</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工作和生活创造更好的条件，进一步营造“ 尊重人才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、爱护人才”</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的良好氛围。</w:t>
      </w:r>
    </w:p>
    <w:p w14:paraId="12D447D7">
      <w:pPr>
        <w:keepNext w:val="0"/>
        <w:keepLines w:val="0"/>
        <w:pageBreakBefore w:val="0"/>
        <w:widowControl w:val="0"/>
        <w:kinsoku/>
        <w:wordWrap/>
        <w:overflowPunct/>
        <w:topLinePunct/>
        <w:autoSpaceDE w:val="0"/>
        <w:autoSpaceDN w:val="0"/>
        <w:bidi w:val="0"/>
        <w:adjustRightInd w:val="0"/>
        <w:snapToGrid w:val="0"/>
        <w:spacing w:before="157" w:beforeLines="50" w:after="157" w:afterLines="50" w:line="560" w:lineRule="exact"/>
        <w:ind w:left="3532"/>
        <w:jc w:val="both"/>
        <w:textAlignment w:val="baseline"/>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pPr>
      <w:r>
        <w:rPr>
          <w:rFonts w:hint="eastAsia" w:ascii="黑体" w:hAnsi="黑体" w:eastAsia="黑体" w:cs="黑体"/>
          <w:snapToGrid w:val="0"/>
          <w:color w:val="000000" w:themeColor="text1"/>
          <w:spacing w:val="0"/>
          <w:kern w:val="0"/>
          <w:sz w:val="32"/>
          <w:szCs w:val="32"/>
          <w:u w:val="none"/>
          <w:lang w:eastAsia="en-US"/>
          <w14:textFill>
            <w14:solidFill>
              <w14:schemeClr w14:val="tx1"/>
            </w14:solidFill>
          </w14:textFill>
        </w:rPr>
        <w:t>第六章 附则</w:t>
      </w:r>
    </w:p>
    <w:p w14:paraId="1D1A83E3">
      <w:pPr>
        <w:keepNext w:val="0"/>
        <w:keepLines w:val="0"/>
        <w:pageBreakBefore w:val="0"/>
        <w:widowControl w:val="0"/>
        <w:kinsoku/>
        <w:wordWrap/>
        <w:overflowPunct/>
        <w:topLinePunct/>
        <w:autoSpaceDE w:val="0"/>
        <w:autoSpaceDN w:val="0"/>
        <w:bidi w:val="0"/>
        <w:adjustRightInd w:val="0"/>
        <w:snapToGrid w:val="0"/>
        <w:spacing w:line="560" w:lineRule="exact"/>
        <w:ind w:left="17" w:right="152" w:firstLine="666"/>
        <w:jc w:val="both"/>
        <w:textAlignment w:val="baseline"/>
        <w:rPr>
          <w:rFonts w:hint="default"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四</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申报人在我校任职</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一年以上</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的业绩成果，均须以我校为第一署名单位</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新调入和新引进人员在原单位的成果不作此要求</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论文作者署名为第一作者或第一通讯作者。文中“ 以上”均包含本级。</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所获得的科学技术奖励和社会科学奖励，若泉州师范学院排名第1，个人校内排名第1可等同为项目个人排名第1。</w:t>
      </w:r>
    </w:p>
    <w:p w14:paraId="38B17EA2">
      <w:pPr>
        <w:keepNext w:val="0"/>
        <w:keepLines w:val="0"/>
        <w:pageBreakBefore w:val="0"/>
        <w:widowControl w:val="0"/>
        <w:kinsoku/>
        <w:wordWrap/>
        <w:overflowPunct/>
        <w:topLinePunct/>
        <w:autoSpaceDE w:val="0"/>
        <w:autoSpaceDN w:val="0"/>
        <w:bidi w:val="0"/>
        <w:adjustRightInd w:val="0"/>
        <w:snapToGrid w:val="0"/>
        <w:spacing w:line="560" w:lineRule="exact"/>
        <w:ind w:right="0"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五</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有关刊物的认定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期刊认定办法以学校科研部门制定出台的认定办法为准，在学校有关期刊认定办法出台之前按下列方式认定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658F9201">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顶尖期刊：</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指</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《Science》《Nature》《Cell》或《求是</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《中国社会科学》等顶级期刊。</w:t>
      </w:r>
    </w:p>
    <w:p w14:paraId="50331CE6">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权威期刊：</w:t>
      </w:r>
    </w:p>
    <w:p w14:paraId="6C4B7F23">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（1）指在CSCD、CSSCI 目录中，国家部委、中国科学院</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中国社会科学院所属研究院所、全国性专业学会（不含分会、研究会）主办的本专业相关领域的学术刊物；或被SCI、SSCI（中科院一区、二区、三区</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或者JCR Q1和Q2</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）收录的学术期刊</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以论文被收录时间为准。</w:t>
      </w:r>
    </w:p>
    <w:p w14:paraId="1085C065">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（2）在《人民日报》（理论版）、《光明日报》（理论版</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《经济日报》（理论版）等发表的学术论文（字数不少于2500字），在其他刊物上发表并被《新华文摘》《中国社会科学文摘》《高等学校文科学术文摘》全文转载的学术论文（字数不少于4000字）。</w:t>
      </w:r>
    </w:p>
    <w:p w14:paraId="0D18B915">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核心期刊：</w:t>
      </w:r>
    </w:p>
    <w:p w14:paraId="35207FB5">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（1）指除上述权威期刊外，CSCD、CSSCI 中所列的期刊（不含扩展版），原“985工程”高校学报，以及被SCI和SSCI收录（中科院四区</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JCR Q3 或Q4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）、EI、A&amp;HCI等收录的期刊</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以论文被收录时间为准。</w:t>
      </w:r>
    </w:p>
    <w:p w14:paraId="37DFD7DD">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2）在《中国教育报》（理论版）、《福建日报》（理论版）、《中国社会科学报》（理论版）等发表的学术论文（字数不少于2500字），在其他刊物上发表并被《人大复印报刊资料》全文转载的学术论文（字数不少于4000字）。</w:t>
      </w:r>
    </w:p>
    <w:p w14:paraId="730ACBB2">
      <w:pPr>
        <w:keepNext w:val="0"/>
        <w:keepLines w:val="0"/>
        <w:pageBreakBefore w:val="0"/>
        <w:widowControl w:val="0"/>
        <w:kinsoku/>
        <w:wordWrap/>
        <w:overflowPunct/>
        <w:topLinePunct/>
        <w:autoSpaceDE w:val="0"/>
        <w:autoSpaceDN w:val="0"/>
        <w:bidi w:val="0"/>
        <w:adjustRightInd w:val="0"/>
        <w:snapToGrid w:val="0"/>
        <w:spacing w:line="560" w:lineRule="exact"/>
        <w:ind w:right="54" w:firstLine="640"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大学学报级刊物，指普通本科大学（学院）学报</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须有全国统一CN刊号。</w:t>
      </w:r>
    </w:p>
    <w:p w14:paraId="358C1495">
      <w:pPr>
        <w:keepNext w:val="0"/>
        <w:keepLines w:val="0"/>
        <w:pageBreakBefore w:val="0"/>
        <w:widowControl w:val="0"/>
        <w:kinsoku/>
        <w:wordWrap/>
        <w:overflowPunct/>
        <w:topLinePunct/>
        <w:autoSpaceDE w:val="0"/>
        <w:autoSpaceDN w:val="0"/>
        <w:bidi w:val="0"/>
        <w:adjustRightInd w:val="0"/>
        <w:snapToGrid w:val="0"/>
        <w:spacing w:line="560" w:lineRule="exact"/>
        <w:ind w:left="0" w:right="54" w:firstLine="640" w:firstLineChars="200"/>
        <w:jc w:val="both"/>
        <w:textAlignment w:val="baseline"/>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0"/>
          <w:kern w:val="0"/>
          <w:sz w:val="32"/>
          <w:szCs w:val="32"/>
          <w:u w:val="none"/>
          <w:lang w:eastAsia="en-US"/>
          <w14:textFill>
            <w14:solidFill>
              <w14:schemeClr w14:val="tx1"/>
            </w14:solidFill>
          </w14:textFill>
        </w:rPr>
        <w:t>以上刊物均不含增刊、内刊、专刊、特刊等特殊刊期。两个单位以上主办的学术期刊，以下级单位的级别为准。</w:t>
      </w:r>
    </w:p>
    <w:p w14:paraId="37215F4F">
      <w:pPr>
        <w:keepNext w:val="0"/>
        <w:keepLines w:val="0"/>
        <w:pageBreakBefore w:val="0"/>
        <w:widowControl w:val="0"/>
        <w:kinsoku/>
        <w:wordWrap/>
        <w:overflowPunct/>
        <w:topLinePunct/>
        <w:autoSpaceDE w:val="0"/>
        <w:autoSpaceDN w:val="0"/>
        <w:bidi w:val="0"/>
        <w:adjustRightInd w:val="0"/>
        <w:snapToGrid w:val="0"/>
        <w:spacing w:line="560" w:lineRule="exact"/>
        <w:ind w:left="7" w:firstLine="643" w:firstLineChars="200"/>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六</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教学成果获奖</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、指导学生获奖</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由教务处认定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科研项目级别</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、论文级别、科研</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经费</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科研成果获奖、研究报告采纳、成果转化等由</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科技处和社科中心（社科处）</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认定</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人才项目、称号由</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教师工作部（</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人事处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认定。</w:t>
      </w:r>
    </w:p>
    <w:p w14:paraId="787DDF56">
      <w:pPr>
        <w:keepNext w:val="0"/>
        <w:keepLines w:val="0"/>
        <w:pageBreakBefore w:val="0"/>
        <w:widowControl w:val="0"/>
        <w:kinsoku/>
        <w:wordWrap/>
        <w:overflowPunct/>
        <w:topLinePunct/>
        <w:autoSpaceDE w:val="0"/>
        <w:autoSpaceDN w:val="0"/>
        <w:bidi w:val="0"/>
        <w:adjustRightInd w:val="0"/>
        <w:snapToGrid w:val="0"/>
        <w:spacing w:line="560" w:lineRule="exact"/>
        <w:ind w:left="14" w:right="8" w:firstLine="659"/>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七</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所有业绩成果不重复使用，即同一项目多次获奖，或同一研究报告被采纳、批示多次，均以最高级别计算一次</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14A346DC">
      <w:pPr>
        <w:keepNext w:val="0"/>
        <w:keepLines w:val="0"/>
        <w:pageBreakBefore w:val="0"/>
        <w:widowControl w:val="0"/>
        <w:kinsoku/>
        <w:wordWrap/>
        <w:overflowPunct/>
        <w:topLinePunct/>
        <w:autoSpaceDE w:val="0"/>
        <w:autoSpaceDN w:val="0"/>
        <w:bidi w:val="0"/>
        <w:adjustRightInd w:val="0"/>
        <w:snapToGrid w:val="0"/>
        <w:spacing w:line="560" w:lineRule="exact"/>
        <w:ind w:right="11" w:firstLine="674"/>
        <w:jc w:val="both"/>
        <w:textAlignment w:val="baseline"/>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 xml:space="preserve">第二十八条 </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聘期内退休的，可根据个人意愿申请退出或继续完成聘期任务，继续完成聘期任务的人才岗位津贴发放至聘期结束。</w:t>
      </w:r>
    </w:p>
    <w:p w14:paraId="44AB5B20">
      <w:pPr>
        <w:keepNext w:val="0"/>
        <w:keepLines w:val="0"/>
        <w:pageBreakBefore w:val="0"/>
        <w:widowControl w:val="0"/>
        <w:kinsoku/>
        <w:wordWrap/>
        <w:overflowPunct/>
        <w:topLinePunct/>
        <w:autoSpaceDE w:val="0"/>
        <w:autoSpaceDN w:val="0"/>
        <w:bidi w:val="0"/>
        <w:adjustRightInd w:val="0"/>
        <w:snapToGrid w:val="0"/>
        <w:spacing w:line="560" w:lineRule="exact"/>
        <w:ind w:right="11" w:firstLine="674"/>
        <w:jc w:val="both"/>
        <w:textAlignment w:val="baseline"/>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第二十</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九</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 xml:space="preserve"> 本办法由</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教师工作部（</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人事处</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负责解释</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w:t>
      </w:r>
    </w:p>
    <w:p w14:paraId="235FD1D4">
      <w:pPr>
        <w:pStyle w:val="2"/>
        <w:keepNext w:val="0"/>
        <w:keepLines w:val="0"/>
        <w:pageBreakBefore w:val="0"/>
        <w:widowControl w:val="0"/>
        <w:kinsoku/>
        <w:wordWrap/>
        <w:overflowPunct/>
        <w:topLinePunct/>
        <w:autoSpaceDE/>
        <w:autoSpaceDN/>
        <w:bidi w:val="0"/>
        <w:adjustRightInd/>
        <w:snapToGrid/>
        <w:spacing w:after="781" w:afterLines="250"/>
        <w:ind w:left="0" w:leftChars="0" w:firstLine="643" w:firstLineChars="200"/>
        <w:textAlignment w:val="auto"/>
        <w:rPr>
          <w:rFonts w:hint="eastAsia" w:ascii="仿宋_GB2312" w:hAnsi="仿宋_GB2312" w:eastAsia="仿宋_GB2312" w:cs="仿宋_GB2312"/>
          <w:snapToGrid w:val="0"/>
          <w:color w:val="000000" w:themeColor="text1"/>
          <w:kern w:val="0"/>
          <w:sz w:val="32"/>
          <w:szCs w:val="32"/>
          <w:u w:val="none"/>
          <w:lang w:eastAsia="zh-CN"/>
          <w14:textFill>
            <w14:solidFill>
              <w14:schemeClr w14:val="tx1"/>
            </w14:solidFill>
          </w14:textFill>
        </w:rPr>
      </w:pP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第</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三十</w:t>
      </w:r>
      <w:r>
        <w:rPr>
          <w:rFonts w:hint="eastAsia" w:ascii="仿宋_GB2312" w:hAnsi="仿宋_GB2312" w:eastAsia="仿宋_GB2312" w:cs="仿宋_GB2312"/>
          <w:b/>
          <w:bCs/>
          <w:snapToGrid w:val="0"/>
          <w:color w:val="000000" w:themeColor="text1"/>
          <w:spacing w:val="0"/>
          <w:kern w:val="0"/>
          <w:sz w:val="32"/>
          <w:szCs w:val="32"/>
          <w:u w:val="none"/>
          <w:lang w:eastAsia="en-US"/>
          <w14:textFill>
            <w14:solidFill>
              <w14:schemeClr w14:val="tx1"/>
            </w14:solidFill>
          </w14:textFill>
        </w:rPr>
        <w:t>条</w:t>
      </w:r>
      <w:r>
        <w:rPr>
          <w:rFonts w:hint="eastAsia" w:ascii="仿宋_GB2312" w:hAnsi="仿宋_GB2312" w:eastAsia="仿宋_GB2312" w:cs="仿宋_GB2312"/>
          <w:b/>
          <w:bCs/>
          <w:snapToGrid w:val="0"/>
          <w:color w:val="000000" w:themeColor="text1"/>
          <w:spacing w:val="0"/>
          <w:kern w:val="0"/>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本办法</w:t>
      </w:r>
      <w:r>
        <w:rPr>
          <w:rFonts w:hint="eastAsia" w:ascii="仿宋_GB2312" w:hAnsi="仿宋_GB2312" w:eastAsia="仿宋_GB2312" w:cs="仿宋_GB2312"/>
          <w:snapToGrid w:val="0"/>
          <w:color w:val="000000" w:themeColor="text1"/>
          <w:spacing w:val="0"/>
          <w:kern w:val="0"/>
          <w:sz w:val="32"/>
          <w:szCs w:val="32"/>
          <w:u w:val="none"/>
          <w:lang w:eastAsia="en-US"/>
          <w14:textFill>
            <w14:solidFill>
              <w14:schemeClr w14:val="tx1"/>
            </w14:solidFill>
          </w14:textFill>
        </w:rPr>
        <w:t>自颁布之日起施行，</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2023年1月5日印发的《泉州师范学院“清源学者奖励计划”实施办法（修订）》（泉师人</w:t>
      </w:r>
      <w:r>
        <w:rPr>
          <w:rFonts w:hint="eastAsia" w:ascii="仿宋_GB2312" w:hAnsi="仿宋_GB2312" w:eastAsia="仿宋_GB2312" w:cs="仿宋_GB2312"/>
          <w:snapToGrid w:val="0"/>
          <w:color w:val="000000" w:themeColor="text1"/>
          <w:spacing w:val="0"/>
          <w:kern w:val="0"/>
          <w:sz w:val="32"/>
          <w:szCs w:val="32"/>
          <w:u w:val="none"/>
          <w:lang w:val="en-US" w:eastAsia="zh-CN" w:bidi="ar-SA"/>
          <w14:textFill>
            <w14:solidFill>
              <w14:schemeClr w14:val="tx1"/>
            </w14:solidFill>
          </w14:textFill>
        </w:rPr>
        <w:t>〔2023〕1号</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）同时废止。</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之前遴选的清源学者，尚在</w:t>
      </w:r>
      <w:r>
        <w:rPr>
          <w:rFonts w:hint="eastAsia" w:ascii="仿宋_GB2312" w:hAnsi="仿宋_GB2312" w:eastAsia="仿宋_GB2312" w:cs="仿宋_GB2312"/>
          <w:snapToGrid w:val="0"/>
          <w:color w:val="000000" w:themeColor="text1"/>
          <w:spacing w:val="0"/>
          <w:kern w:val="0"/>
          <w:sz w:val="32"/>
          <w:szCs w:val="32"/>
          <w:u w:val="none"/>
          <w:lang w:val="en-US" w:eastAsia="zh-CN"/>
          <w14:textFill>
            <w14:solidFill>
              <w14:schemeClr w14:val="tx1"/>
            </w14:solidFill>
          </w14:textFill>
        </w:rPr>
        <w:t>聘期内</w:t>
      </w:r>
      <w:r>
        <w:rPr>
          <w:rFonts w:hint="eastAsia" w:ascii="仿宋_GB2312" w:hAnsi="仿宋_GB2312" w:eastAsia="仿宋_GB2312" w:cs="仿宋_GB2312"/>
          <w:snapToGrid w:val="0"/>
          <w:color w:val="000000" w:themeColor="text1"/>
          <w:spacing w:val="0"/>
          <w:kern w:val="0"/>
          <w:sz w:val="32"/>
          <w:szCs w:val="32"/>
          <w:u w:val="none"/>
          <w:lang w:eastAsia="zh-CN"/>
          <w14:textFill>
            <w14:solidFill>
              <w14:schemeClr w14:val="tx1"/>
            </w14:solidFill>
          </w14:textFill>
        </w:rPr>
        <w:t>的，待遇沿用当时执行的实施办法相关规定。</w:t>
      </w:r>
    </w:p>
    <w:p w14:paraId="161CAA52">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napToGrid w:val="0"/>
          <w:color w:val="000000" w:themeColor="text1"/>
          <w:kern w:val="0"/>
          <w:sz w:val="32"/>
          <w:szCs w:val="32"/>
          <w:u w:val="none"/>
          <w:lang w:eastAsia="zh-CN"/>
          <w14:textFill>
            <w14:solidFill>
              <w14:schemeClr w14:val="tx1"/>
            </w14:solidFill>
          </w14:textFill>
        </w:rPr>
      </w:pPr>
    </w:p>
    <w:p w14:paraId="59E3E36A">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napToGrid w:val="0"/>
          <w:color w:val="000000" w:themeColor="text1"/>
          <w:kern w:val="0"/>
          <w:sz w:val="32"/>
          <w:szCs w:val="32"/>
          <w:u w:val="none"/>
          <w:lang w:eastAsia="zh-CN"/>
          <w14:textFill>
            <w14:solidFill>
              <w14:schemeClr w14:val="tx1"/>
            </w14:solidFill>
          </w14:textFill>
        </w:rPr>
      </w:pPr>
    </w:p>
    <w:p w14:paraId="58B94762">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napToGrid w:val="0"/>
          <w:color w:val="000000" w:themeColor="text1"/>
          <w:kern w:val="0"/>
          <w:sz w:val="32"/>
          <w:szCs w:val="32"/>
          <w:u w:val="none"/>
          <w:lang w:eastAsia="zh-CN"/>
          <w14:textFill>
            <w14:solidFill>
              <w14:schemeClr w14:val="tx1"/>
            </w14:solidFill>
          </w14:textFill>
        </w:rPr>
      </w:pPr>
    </w:p>
    <w:p w14:paraId="2FB9B519">
      <w:pPr>
        <w:pStyle w:val="2"/>
        <w:keepNext w:val="0"/>
        <w:keepLines w:val="0"/>
        <w:pageBreakBefore w:val="0"/>
        <w:widowControl w:val="0"/>
        <w:kinsoku/>
        <w:wordWrap/>
        <w:overflowPunct/>
        <w:topLinePunct w:val="0"/>
        <w:autoSpaceDE/>
        <w:autoSpaceDN/>
        <w:bidi w:val="0"/>
        <w:adjustRightInd/>
        <w:snapToGrid/>
        <w:spacing w:after="625" w:afterLines="200"/>
        <w:ind w:left="0" w:leftChars="0" w:firstLine="0" w:firstLineChars="0"/>
        <w:textAlignment w:val="auto"/>
        <w:rPr>
          <w:rFonts w:hint="eastAsia" w:ascii="仿宋_GB2312" w:hAnsi="仿宋_GB2312" w:eastAsia="仿宋_GB2312" w:cs="仿宋_GB2312"/>
          <w:snapToGrid w:val="0"/>
          <w:color w:val="000000" w:themeColor="text1"/>
          <w:kern w:val="0"/>
          <w:sz w:val="32"/>
          <w:szCs w:val="32"/>
          <w:u w:val="none"/>
          <w:lang w:eastAsia="zh-CN"/>
          <w14:textFill>
            <w14:solidFill>
              <w14:schemeClr w14:val="tx1"/>
            </w14:solidFill>
          </w14:textFill>
        </w:rPr>
      </w:pPr>
    </w:p>
    <w:p w14:paraId="3DD17033">
      <w:pPr>
        <w:keepNext w:val="0"/>
        <w:keepLines w:val="0"/>
        <w:pageBreakBefore w:val="0"/>
        <w:kinsoku/>
        <w:wordWrap/>
        <w:overflowPunct/>
        <w:topLinePunct w:val="0"/>
        <w:bidi w:val="0"/>
        <w:spacing w:line="560" w:lineRule="exact"/>
        <w:ind w:right="320"/>
        <w:jc w:val="righ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299720</wp:posOffset>
                </wp:positionV>
                <wp:extent cx="52578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3.6pt;height:0pt;width:414pt;z-index:251660288;mso-width-relative:page;mso-height-relative:page;" filled="f" stroked="t" coordsize="21600,21600" o:gfxdata="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jIMabUAAAACAEAAA8AAAAAAAAAAQAgAAAAIgAAAGRycy9kb3ducmV2LnhtbFBL&#10;AQIUABQAAAAIAIdO4kB5lUGv+gEAAPMDAAAOAAAAAAAAAAEAIAAAACMBAABkcnMvZTJvRG9jLnht&#10;bFBLBQYAAAAABgAGAFkBAACPBQ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u w:val="single"/>
          <w:lang w:val="en-US" w:eastAsia="zh-CN"/>
        </w:rPr>
        <w:t xml:space="preserve"> </w:t>
      </w:r>
    </w:p>
    <w:p w14:paraId="31515AC2">
      <w:pPr>
        <w:keepNext w:val="0"/>
        <w:keepLines w:val="0"/>
        <w:pageBreakBefore w:val="0"/>
        <w:kinsoku/>
        <w:wordWrap/>
        <w:overflowPunct/>
        <w:topLinePunct w:val="0"/>
        <w:bidi w:val="0"/>
        <w:spacing w:line="560" w:lineRule="exact"/>
        <w:textAlignment w:val="auto"/>
        <w:rPr>
          <w:rFonts w:hint="eastAsia" w:eastAsia="仿宋_GB2312"/>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340360</wp:posOffset>
                </wp:positionV>
                <wp:extent cx="52578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26.8pt;height:0pt;width:414pt;z-index:251661312;mso-width-relative:page;mso-height-relative:page;" filled="f" stroked="t" coordsize="21600,21600" o:gfxdata="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17lRdQAAAAIAQAADwAAAAAAAAABACAAAAAiAAAAZHJzL2Rvd25yZXYueG1sUEsB&#10;AhQAFAAAAAgAh07iQEEL1yn5AQAA8wMAAA4AAAAAAAAAAQAgAAAAIwEAAGRycy9lMm9Eb2MueG1s&#10;UEsFBgAAAAAGAAYAWQEAAI4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position w:val="-11"/>
          <w:sz w:val="32"/>
          <w:szCs w:val="32"/>
        </w:rPr>
        <w:t xml:space="preserve"> </w:t>
      </w:r>
      <w:r>
        <w:rPr>
          <w:rFonts w:hint="eastAsia" w:ascii="仿宋_GB2312" w:hAnsi="仿宋_GB2312" w:eastAsia="仿宋_GB2312" w:cs="仿宋_GB2312"/>
          <w:position w:val="11"/>
          <w:sz w:val="28"/>
          <w:szCs w:val="28"/>
        </w:rPr>
        <w:t>泉州师范学院</w:t>
      </w:r>
      <w:r>
        <w:rPr>
          <w:rFonts w:hint="eastAsia" w:ascii="仿宋_GB2312" w:hAnsi="仿宋_GB2312" w:eastAsia="仿宋_GB2312" w:cs="仿宋_GB2312"/>
          <w:position w:val="11"/>
          <w:sz w:val="28"/>
          <w:szCs w:val="28"/>
          <w:lang w:eastAsia="zh-CN"/>
        </w:rPr>
        <w:t>党政</w:t>
      </w:r>
      <w:r>
        <w:rPr>
          <w:rFonts w:hint="eastAsia" w:ascii="仿宋_GB2312" w:hAnsi="仿宋_GB2312" w:eastAsia="仿宋_GB2312" w:cs="仿宋_GB2312"/>
          <w:position w:val="11"/>
          <w:sz w:val="28"/>
          <w:szCs w:val="28"/>
        </w:rPr>
        <w:t xml:space="preserve">办公室      </w:t>
      </w:r>
      <w:r>
        <w:rPr>
          <w:rFonts w:hint="eastAsia" w:ascii="仿宋_GB2312" w:hAnsi="仿宋_GB2312" w:eastAsia="仿宋_GB2312" w:cs="仿宋_GB2312"/>
          <w:position w:val="11"/>
          <w:sz w:val="28"/>
          <w:szCs w:val="28"/>
          <w:lang w:val="en-US" w:eastAsia="zh-CN"/>
        </w:rPr>
        <w:t xml:space="preserve">         </w:t>
      </w:r>
      <w:r>
        <w:rPr>
          <w:rFonts w:hint="eastAsia" w:ascii="仿宋_GB2312" w:hAnsi="仿宋_GB2312" w:eastAsia="仿宋_GB2312" w:cs="仿宋_GB2312"/>
          <w:position w:val="11"/>
          <w:sz w:val="28"/>
          <w:szCs w:val="28"/>
        </w:rPr>
        <w:t>202</w:t>
      </w:r>
      <w:r>
        <w:rPr>
          <w:rFonts w:hint="eastAsia" w:ascii="仿宋_GB2312" w:hAnsi="仿宋_GB2312" w:eastAsia="仿宋_GB2312" w:cs="仿宋_GB2312"/>
          <w:position w:val="11"/>
          <w:sz w:val="28"/>
          <w:szCs w:val="28"/>
          <w:lang w:val="en-US" w:eastAsia="zh-CN"/>
        </w:rPr>
        <w:t>5</w:t>
      </w:r>
      <w:r>
        <w:rPr>
          <w:rFonts w:hint="eastAsia" w:ascii="仿宋_GB2312" w:hAnsi="仿宋_GB2312" w:eastAsia="仿宋_GB2312" w:cs="仿宋_GB2312"/>
          <w:position w:val="11"/>
          <w:sz w:val="28"/>
          <w:szCs w:val="28"/>
        </w:rPr>
        <w:t>年</w:t>
      </w:r>
      <w:r>
        <w:rPr>
          <w:rFonts w:hint="eastAsia" w:ascii="仿宋_GB2312" w:hAnsi="仿宋_GB2312" w:eastAsia="仿宋_GB2312" w:cs="仿宋_GB2312"/>
          <w:position w:val="11"/>
          <w:sz w:val="28"/>
          <w:szCs w:val="28"/>
          <w:lang w:val="en-US" w:eastAsia="zh-CN"/>
        </w:rPr>
        <w:t>1</w:t>
      </w:r>
      <w:r>
        <w:rPr>
          <w:rFonts w:hint="eastAsia" w:ascii="仿宋_GB2312" w:hAnsi="仿宋_GB2312" w:eastAsia="仿宋_GB2312" w:cs="仿宋_GB2312"/>
          <w:position w:val="11"/>
          <w:sz w:val="28"/>
          <w:szCs w:val="28"/>
        </w:rPr>
        <w:t>月</w:t>
      </w:r>
      <w:r>
        <w:rPr>
          <w:rFonts w:hint="eastAsia" w:ascii="仿宋_GB2312" w:hAnsi="仿宋_GB2312" w:eastAsia="仿宋_GB2312" w:cs="仿宋_GB2312"/>
          <w:position w:val="11"/>
          <w:sz w:val="28"/>
          <w:szCs w:val="28"/>
          <w:lang w:val="en-US" w:eastAsia="zh-CN"/>
        </w:rPr>
        <w:t>8</w:t>
      </w:r>
      <w:r>
        <w:rPr>
          <w:rFonts w:hint="eastAsia" w:ascii="仿宋_GB2312" w:hAnsi="仿宋_GB2312" w:eastAsia="仿宋_GB2312" w:cs="仿宋_GB2312"/>
          <w:position w:val="11"/>
          <w:sz w:val="28"/>
          <w:szCs w:val="28"/>
        </w:rPr>
        <w:t>日印发</w:t>
      </w:r>
      <w:r>
        <w:rPr>
          <w:rFonts w:hint="eastAsia" w:ascii="仿宋_GB2312" w:hAnsi="仿宋_GB2312" w:eastAsia="仿宋_GB2312" w:cs="仿宋_GB2312"/>
          <w:position w:val="11"/>
          <w:sz w:val="28"/>
          <w:szCs w:val="28"/>
          <w:lang w:val="en-US" w:eastAsia="zh-CN"/>
        </w:rPr>
        <w:t xml:space="preserve"> </w:t>
      </w: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D42DA-1C93-4CF8-B7B5-3B3A17897C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73C478D-F84F-491A-AC52-D3E6A932A39D}"/>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8ECE44DC-EE00-4743-8EA0-7867DE1332AA}"/>
  </w:font>
  <w:font w:name="方正小标宋简体">
    <w:panose1 w:val="03000509000000000000"/>
    <w:charset w:val="86"/>
    <w:family w:val="auto"/>
    <w:pitch w:val="default"/>
    <w:sig w:usb0="00000001" w:usb1="080E0000" w:usb2="00000000" w:usb3="00000000" w:csb0="00040000" w:csb1="00000000"/>
    <w:embedRegular r:id="rId4" w:fontKey="{077A0AE4-1AA5-413A-8B67-EEC4F93FAAA5}"/>
  </w:font>
  <w:font w:name="楷体_GB2312">
    <w:panose1 w:val="02010609030101010101"/>
    <w:charset w:val="86"/>
    <w:family w:val="auto"/>
    <w:pitch w:val="default"/>
    <w:sig w:usb0="00000001" w:usb1="080E0000" w:usb2="00000000" w:usb3="00000000" w:csb0="00040000" w:csb1="00000000"/>
    <w:embedRegular r:id="rId5" w:fontKey="{7F44EDC6-7B7C-44F1-86D3-DBD992B8BE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77752">
    <w:pPr>
      <w:pStyle w:val="3"/>
    </w:pPr>
    <w:r>
      <w:rPr>
        <w:sz w:val="18"/>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D06A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3D06A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ODQxY2IyNmQzMDg4NTg5YmEzZWE3MmY0OWIxMjQifQ=="/>
  </w:docVars>
  <w:rsids>
    <w:rsidRoot w:val="00000000"/>
    <w:rsid w:val="00A566D5"/>
    <w:rsid w:val="046B7BCA"/>
    <w:rsid w:val="05E27A84"/>
    <w:rsid w:val="06C278B5"/>
    <w:rsid w:val="08CC67C9"/>
    <w:rsid w:val="0B892750"/>
    <w:rsid w:val="0F251642"/>
    <w:rsid w:val="0F957915"/>
    <w:rsid w:val="10093E5F"/>
    <w:rsid w:val="124C1079"/>
    <w:rsid w:val="129245E0"/>
    <w:rsid w:val="13313DF9"/>
    <w:rsid w:val="19031CC1"/>
    <w:rsid w:val="1A1D50D7"/>
    <w:rsid w:val="1B281F85"/>
    <w:rsid w:val="1B9F706E"/>
    <w:rsid w:val="1C273FEB"/>
    <w:rsid w:val="1C7A05BE"/>
    <w:rsid w:val="1CFD4D4B"/>
    <w:rsid w:val="1D7A45EE"/>
    <w:rsid w:val="1EA336D1"/>
    <w:rsid w:val="216E7FC6"/>
    <w:rsid w:val="21B26002"/>
    <w:rsid w:val="21CD2F3E"/>
    <w:rsid w:val="242B03F0"/>
    <w:rsid w:val="25010B70"/>
    <w:rsid w:val="26D922E9"/>
    <w:rsid w:val="2782690C"/>
    <w:rsid w:val="27F82CDF"/>
    <w:rsid w:val="28972866"/>
    <w:rsid w:val="28CB721F"/>
    <w:rsid w:val="29F51284"/>
    <w:rsid w:val="2ABF488A"/>
    <w:rsid w:val="2EA14490"/>
    <w:rsid w:val="2F2666CA"/>
    <w:rsid w:val="31DF64D1"/>
    <w:rsid w:val="329D695D"/>
    <w:rsid w:val="32A47CEB"/>
    <w:rsid w:val="32B67A1F"/>
    <w:rsid w:val="32E53E60"/>
    <w:rsid w:val="34A55F9D"/>
    <w:rsid w:val="34D002AF"/>
    <w:rsid w:val="354632DC"/>
    <w:rsid w:val="361B4AE4"/>
    <w:rsid w:val="36B9188B"/>
    <w:rsid w:val="37384EA6"/>
    <w:rsid w:val="3D143CBF"/>
    <w:rsid w:val="3D3F4383"/>
    <w:rsid w:val="429A4C67"/>
    <w:rsid w:val="49520049"/>
    <w:rsid w:val="4A407EA2"/>
    <w:rsid w:val="4B182BCD"/>
    <w:rsid w:val="4C653BF0"/>
    <w:rsid w:val="50E772C9"/>
    <w:rsid w:val="51C55131"/>
    <w:rsid w:val="52516D22"/>
    <w:rsid w:val="53B06098"/>
    <w:rsid w:val="5426635A"/>
    <w:rsid w:val="543842E0"/>
    <w:rsid w:val="55524F2D"/>
    <w:rsid w:val="57842C6E"/>
    <w:rsid w:val="57931F59"/>
    <w:rsid w:val="58501BF8"/>
    <w:rsid w:val="587444EB"/>
    <w:rsid w:val="5AC97A40"/>
    <w:rsid w:val="5B4D3FDF"/>
    <w:rsid w:val="5BAF16A7"/>
    <w:rsid w:val="5DEB5F1F"/>
    <w:rsid w:val="6098413C"/>
    <w:rsid w:val="60B939E5"/>
    <w:rsid w:val="620677CB"/>
    <w:rsid w:val="629B6165"/>
    <w:rsid w:val="63071A4D"/>
    <w:rsid w:val="633A597E"/>
    <w:rsid w:val="63F43D7F"/>
    <w:rsid w:val="64145F73"/>
    <w:rsid w:val="67A7735B"/>
    <w:rsid w:val="6E1F5E9D"/>
    <w:rsid w:val="6F40431D"/>
    <w:rsid w:val="6F914B78"/>
    <w:rsid w:val="6FD9207B"/>
    <w:rsid w:val="712E4649"/>
    <w:rsid w:val="717464FF"/>
    <w:rsid w:val="71F6269B"/>
    <w:rsid w:val="74546797"/>
    <w:rsid w:val="74583EB6"/>
    <w:rsid w:val="75172A24"/>
    <w:rsid w:val="76FD0D45"/>
    <w:rsid w:val="796C0780"/>
    <w:rsid w:val="7B0F48E6"/>
    <w:rsid w:val="7BE97AEA"/>
    <w:rsid w:val="7D9A5540"/>
    <w:rsid w:val="7DEC38C1"/>
    <w:rsid w:val="7E5C0A47"/>
    <w:rsid w:val="7EEC37A0"/>
    <w:rsid w:val="7F5F07EF"/>
    <w:rsid w:val="7FB83F45"/>
    <w:rsid w:val="7FD108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1"/>
    <w:pPr>
      <w:ind w:left="471"/>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styleId="8">
    <w:name w:val="annotation reference"/>
    <w:basedOn w:val="6"/>
    <w:qFormat/>
    <w:uiPriority w:val="0"/>
    <w:rPr>
      <w:sz w:val="21"/>
      <w:szCs w:val="21"/>
    </w:rPr>
  </w:style>
  <w:style w:type="paragraph" w:customStyle="1" w:styleId="9">
    <w:name w:val="普通(网站)1"/>
    <w:basedOn w:val="1"/>
    <w:qFormat/>
    <w:uiPriority w:val="99"/>
    <w:pPr>
      <w:widowControl/>
      <w:spacing w:before="100" w:beforeAutospacing="1" w:after="100" w:afterAutospacing="1"/>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11263</Words>
  <Characters>11644</Characters>
  <Paragraphs>44</Paragraphs>
  <TotalTime>34</TotalTime>
  <ScaleCrop>false</ScaleCrop>
  <LinksUpToDate>false</LinksUpToDate>
  <CharactersWithSpaces>11763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2024-10-12T03:35:00Z</dcterms:created>
  <dc:creator>任晓敏</dc:creator>
  <cp:lastModifiedBy>任晓敏</cp:lastModifiedBy>
  <cp:lastPrinted>2024-11-15T11:36:00Z</cp:lastPrinted>
  <dcterms:modified xsi:type="dcterms:W3CDTF">2025-01-09T01:52:55Z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56857133C31B4186884925C72679C839_13</vt:lpwstr>
  </property>
</Properties>
</file>