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505050"/>
          <w:kern w:val="0"/>
          <w:sz w:val="24"/>
          <w:szCs w:val="24"/>
        </w:rPr>
      </w:pPr>
    </w:p>
    <w:p>
      <w:pPr>
        <w:widowControl/>
        <w:jc w:val="center"/>
        <w:rPr>
          <w:rFonts w:hint="eastAsia" w:ascii="宋体" w:hAnsi="宋体" w:eastAsia="宋体" w:cs="宋体"/>
          <w:b/>
          <w:bCs/>
          <w:color w:val="505050"/>
          <w:kern w:val="0"/>
          <w:sz w:val="24"/>
          <w:szCs w:val="24"/>
        </w:rPr>
      </w:pPr>
    </w:p>
    <w:p>
      <w:pPr>
        <w:widowControl/>
        <w:jc w:val="center"/>
        <w:rPr>
          <w:rFonts w:hint="eastAsia" w:ascii="宋体" w:hAnsi="宋体" w:eastAsia="宋体" w:cs="宋体"/>
          <w:b/>
          <w:bCs/>
          <w:color w:val="505050"/>
          <w:kern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50505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50505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50505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rPr>
        <w:t>泉师双创〔2018〕9号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Verdana" w:hAnsi="Verdana" w:eastAsia="宋体" w:cs="宋体"/>
          <w:b/>
          <w:bCs/>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Verdana" w:hAnsi="Verdana" w:eastAsia="宋体" w:cs="宋体"/>
          <w:b/>
          <w:bCs/>
          <w:color w:val="000000" w:themeColor="text1"/>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themeColor="text1"/>
          <w:kern w:val="0"/>
          <w:sz w:val="44"/>
          <w:szCs w:val="44"/>
        </w:rPr>
      </w:pPr>
      <w:r>
        <w:rPr>
          <w:rFonts w:hint="eastAsia" w:ascii="方正小标宋简体" w:hAnsi="方正小标宋简体" w:eastAsia="方正小标宋简体" w:cs="方正小标宋简体"/>
          <w:b w:val="0"/>
          <w:bCs w:val="0"/>
          <w:color w:val="000000" w:themeColor="text1"/>
          <w:kern w:val="0"/>
          <w:sz w:val="44"/>
          <w:szCs w:val="44"/>
        </w:rPr>
        <w:t>关于支持设立大学生创新创业工作室并配备相应导师的通知</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textAlignment w:val="auto"/>
        <w:rPr>
          <w:rFonts w:hint="eastAsia" w:cs="宋体" w:asciiTheme="minorEastAsia" w:hAnsiTheme="minorEastAsia"/>
          <w:color w:val="000000" w:themeColor="text1"/>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textAlignment w:val="auto"/>
        <w:rPr>
          <w:rFonts w:hint="eastAsia" w:cs="宋体" w:asciiTheme="minorEastAsia" w:hAnsiTheme="minorEastAsia"/>
          <w:color w:val="000000" w:themeColor="text1"/>
          <w:kern w:val="0"/>
          <w:sz w:val="28"/>
          <w:szCs w:val="28"/>
        </w:r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各学院、机关各部（处、室）、各直属单位：</w:t>
      </w:r>
    </w:p>
    <w:p>
      <w:pPr>
        <w:keepNext w:val="0"/>
        <w:keepLines w:val="0"/>
        <w:pageBreakBefore w:val="0"/>
        <w:widowControl/>
        <w:kinsoku/>
        <w:wordWrap/>
        <w:overflowPunct/>
        <w:topLinePunct w:val="0"/>
        <w:autoSpaceDE/>
        <w:autoSpaceDN/>
        <w:bidi w:val="0"/>
        <w:adjustRightInd/>
        <w:snapToGrid/>
        <w:spacing w:before="100" w:beforeAutospacing="0" w:after="100" w:afterAutospacing="0" w:line="560" w:lineRule="exact"/>
        <w:ind w:firstLine="641"/>
        <w:jc w:val="left"/>
        <w:textAlignment w:val="auto"/>
        <w:outlineLvl w:val="2"/>
        <w:rPr>
          <w:rFonts w:eastAsia="仿宋_GB2312" w:cs="宋体" w:asciiTheme="minorEastAsia" w:hAnsiTheme="minorEastAsia"/>
          <w:b w:val="0"/>
          <w:bCs/>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为贯彻落实《泉州师范学院关于落实〈福建省教育厅关于深化高等学校创新创业教育改革十六条措施的通知〉的实施方案》，进一步为我校学生创新创业提供资源共享平台和多层次、有针对性的指导，创新创业学院拟支持组建一批“大学生创新创业工作室”（暂定名，以下简称“工作室”），配备不低于3名创业导师，现将有关事项通知如下：</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一、工作室</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工作室可以依托各实验中心、实验室、工程中心等教学科研平台，充分发挥专业优势，支持学生开展创新创业、学科竞赛、科学研究等活动，打造成全校性的资源共享平台。</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1.申报及建设要求</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hint="eastAsia" w:eastAsia="仿宋_GB2312" w:cs="宋体" w:asciiTheme="minorEastAsia" w:hAnsiTheme="minorEastAsia"/>
          <w:b w:val="0"/>
          <w:color w:val="000000" w:themeColor="text1"/>
          <w:kern w:val="0"/>
          <w:sz w:val="32"/>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（1）工作室应具备功能明确的独立或共享空间，建立规范可行的管理制度，面向学生开放，可以进行创新创业活动、学术探讨等。</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（2）工作室由所在单位负责管理，拥有稳定的导师团队，导师们具有创新创业教育教学能力。</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（3）工作室是各二级学院创新创业团队的重要培育平台，每年应推荐一定数量的创新创业团队参加各级各类创新创业训练计划项目、创新创业赛事和学科竞赛等活动。</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4）鼓励接纳不同专业的学生进驻工作室，提倡多学科交叉组建团队。鼓励与政府、企业和校外科研机构合作，引入社会资源，拓宽创新创业教育渠道，对优质创新成果、发明专利等项目实施孵化，并进行产业对接。</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5）工作室批准立项后，各二级学院给予相应的软硬件支持及经费支持，创新创业学院将从相关经费中首年按两万元启动经费给予支持，同时每年根据工作室环境、导师团队、创新创业教育内容、组织的相关活动和取得的成果等进行专家验收，验收情况将作为下一年度工作经费支持的重要依据。工作室经费的报销参照学校相关财务报销制度执行。</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2.申报工作程序</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hint="eastAsia" w:eastAsia="仿宋_GB2312" w:cs="宋体" w:asciiTheme="minorEastAsia" w:hAnsiTheme="minorEastAsia"/>
          <w:b w:val="0"/>
          <w:color w:val="000000" w:themeColor="text1"/>
          <w:kern w:val="0"/>
          <w:sz w:val="32"/>
          <w:szCs w:val="28"/>
        </w:rPr>
        <w:sectPr>
          <w:footerReference r:id="rId4" w:type="default"/>
          <w:pgSz w:w="11906" w:h="16838"/>
          <w:pgMar w:top="1440" w:right="1800" w:bottom="1440" w:left="1800" w:header="851" w:footer="992" w:gutter="0"/>
          <w:pgNumType w:fmt="numberInDash" w:start="2"/>
          <w:cols w:space="425" w:num="1"/>
          <w:docGrid w:type="lines" w:linePitch="312" w:charSpace="0"/>
        </w:sectPr>
      </w:pPr>
      <w:r>
        <w:rPr>
          <w:rFonts w:hint="eastAsia" w:eastAsia="仿宋_GB2312" w:cs="宋体" w:asciiTheme="minorEastAsia" w:hAnsiTheme="minorEastAsia"/>
          <w:b w:val="0"/>
          <w:color w:val="000000" w:themeColor="text1"/>
          <w:kern w:val="0"/>
          <w:sz w:val="32"/>
          <w:szCs w:val="28"/>
        </w:rPr>
        <w:t>各二级学院应高度重视本项工作，充分发挥各级各类各实验中心、实验室、工程中心等教学科研平台的资源优势，结合专业建设，积极组织申报，每个学院只申报一个工作室，按照申报及建设要求填写申报表（附件1），相关支撑材料</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可作为附件上交。创新创业学院将组织对申报的工作室进行现场核实，获批工作室将由学校统一下文认定并授牌。</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二、创新创业导师</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依托院内双师型教师、企业家和行业专家，建立二级学院大学生创新创业导师团，帮助学生树立创新创业理念，讲授本专业创新创业课程、指导创新创业实践，提供创新创业服务，促进各学院与企业、科研院所、投资机构的全面对接与有机互动，推动各学院深化创新创业教育改革。</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1.导师的选聘条件</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（1）遵守国家法律法规，具备良好的思想政治素质和职业道德。</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（2）富有强烈的社会责任感，愿意贡献时间、精力、智慧和经验，愿意提携帮助和扶持大学生创新创业，愿意为大学生创业提供公益性服务。</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（3）熟悉国家相关政策法规，熟悉企业管理、市场运作、技术创新，对科技、经济、市场发展有预判能力。</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（4）具有较强的专业基础和良好的口头表达能力，能配合学校工作安排。</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（5）具有企业经营管理经验、在大学生创业指导、创业培训、创办或管理企业等方面有丰富经验或专业特长，以及有资金、技术、市场等资源的投融资机构和管理咨询机构的资深专家。</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2.导师的职责</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hint="eastAsia" w:eastAsia="仿宋_GB2312" w:cs="宋体" w:asciiTheme="minorEastAsia" w:hAnsiTheme="minorEastAsia"/>
          <w:b w:val="0"/>
          <w:color w:val="000000" w:themeColor="text1"/>
          <w:kern w:val="0"/>
          <w:sz w:val="32"/>
          <w:szCs w:val="28"/>
        </w:rPr>
        <w:sectPr>
          <w:footerReference r:id="rId5" w:type="default"/>
          <w:pgSz w:w="11906" w:h="16838"/>
          <w:pgMar w:top="1440" w:right="1800" w:bottom="1440" w:left="1800" w:header="851" w:footer="992" w:gutter="0"/>
          <w:pgNumType w:fmt="numberInDash" w:start="3"/>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（1）参与讲授本学院《创业基础》通识课、开设创新创业讲座、沙龙。</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（2）参加学院、学校创新创业实践活动，为创业大学生提供导向性、专业性、实践性咨询和辅导服务，指导大学生创业，提高大学生创业的基本技能。</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（3）参加创新创业学院组织的境内外创新创业类培训。</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（4）负责创新创业工作室的安全职责及其他。</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3.导师的选聘办法</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（1）导师的选聘主要通过自荐、推荐、邀请的方式进行，各二级学院汇总《泉州师范学院大学生创新创业导师信息表》（附件2）。</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420"/>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（2）入选的导师将在校园网公布，并颁发“泉州师范学院大学生创新创业导师”证书。</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0" w:firstLineChars="200"/>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4.导师的管理</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（1）导师由各工作室统一管理，根据各二级学院学生创新创业的需求，借助导师的经验智慧，组织导师及相关专家通过创业培训、创业咨询和指导、专家会诊等形式，服务于有创业意向的大学生。</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（2）各二级学院对导师实行动态管理，对不能胜任指导工作或多次无故不参加创业指导活动的，取消导师资格。因导师本人原因无法履行服务职责的，由本人提出申请，可退出导师团。</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hint="eastAsia" w:eastAsia="仿宋_GB2312" w:cs="宋体" w:asciiTheme="minorEastAsia" w:hAnsiTheme="minorEastAsia"/>
          <w:b w:val="0"/>
          <w:color w:val="000000" w:themeColor="text1"/>
          <w:kern w:val="0"/>
          <w:sz w:val="32"/>
          <w:szCs w:val="28"/>
        </w:rPr>
        <w:sectPr>
          <w:footerReference r:id="rId6" w:type="default"/>
          <w:pgSz w:w="11906" w:h="16838"/>
          <w:pgMar w:top="1440" w:right="1800" w:bottom="1440" w:left="1800" w:header="851" w:footer="992" w:gutter="0"/>
          <w:pgNumType w:fmt="numberInDash" w:start="4"/>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hint="eastAsia" w:eastAsia="仿宋_GB2312" w:cs="宋体" w:asciiTheme="minorEastAsia" w:hAnsiTheme="minorEastAsia"/>
          <w:b w:val="0"/>
          <w:color w:val="000000" w:themeColor="text1"/>
          <w:kern w:val="0"/>
          <w:sz w:val="32"/>
          <w:szCs w:val="28"/>
        </w:rPr>
        <w:t>（3）创新创业学院每年将评选一定数量的校级优秀导师，并从中推荐给省市有关部门作为优秀导师库入库导师。</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1"/>
        <w:textAlignment w:val="auto"/>
        <w:rPr>
          <w:rFonts w:eastAsia="仿宋_GB2312" w:cs="宋体" w:asciiTheme="minorEastAsia" w:hAnsiTheme="minorEastAsia"/>
          <w:b w:val="0"/>
          <w:color w:val="000000" w:themeColor="text1"/>
          <w:kern w:val="0"/>
          <w:sz w:val="32"/>
          <w:szCs w:val="28"/>
        </w:rPr>
      </w:pPr>
      <w:r>
        <w:rPr>
          <w:rFonts w:eastAsia="仿宋_GB2312"/>
          <w:b w:val="0"/>
          <w:color w:val="000000" w:themeColor="text1"/>
          <w:sz w:val="32"/>
        </w:rPr>
        <w:fldChar w:fldCharType="begin"/>
      </w:r>
      <w:r>
        <w:rPr>
          <w:rFonts w:eastAsia="仿宋_GB2312"/>
          <w:b w:val="0"/>
          <w:color w:val="000000" w:themeColor="text1"/>
          <w:sz w:val="32"/>
        </w:rPr>
        <w:instrText xml:space="preserve"> HYPERLINK "mailto:三、大学生创新创业工作室及导师团队的申报材料请于12月30日前将纸质版上交创新创业学院（行政楼306），电子版发送2159089053@qq.com。" </w:instrText>
      </w:r>
      <w:r>
        <w:rPr>
          <w:rFonts w:eastAsia="仿宋_GB2312"/>
          <w:b w:val="0"/>
          <w:color w:val="000000" w:themeColor="text1"/>
          <w:sz w:val="32"/>
        </w:rPr>
        <w:fldChar w:fldCharType="separate"/>
      </w:r>
      <w:r>
        <w:rPr>
          <w:rFonts w:hint="eastAsia" w:eastAsia="仿宋_GB2312" w:cs="宋体" w:asciiTheme="minorEastAsia" w:hAnsiTheme="minorEastAsia"/>
          <w:b w:val="0"/>
          <w:color w:val="000000" w:themeColor="text1"/>
          <w:kern w:val="0"/>
          <w:sz w:val="32"/>
          <w:szCs w:val="28"/>
        </w:rPr>
        <w:t>三、工作室及导师团队的申报材料请于6</w:t>
      </w:r>
      <w:r>
        <w:rPr>
          <w:rFonts w:hint="eastAsia" w:eastAsia="仿宋_GB2312" w:cs="宋体" w:asciiTheme="minorEastAsia" w:hAnsiTheme="minorEastAsia"/>
          <w:b w:val="0"/>
          <w:color w:val="000000" w:themeColor="text1"/>
          <w:kern w:val="0"/>
          <w:sz w:val="32"/>
          <w:szCs w:val="28"/>
        </w:rPr>
        <w:fldChar w:fldCharType="end"/>
      </w:r>
      <w:r>
        <w:rPr>
          <w:rFonts w:eastAsia="仿宋_GB2312"/>
          <w:b w:val="0"/>
          <w:color w:val="000000" w:themeColor="text1"/>
          <w:sz w:val="32"/>
        </w:rPr>
        <w:fldChar w:fldCharType="begin"/>
      </w:r>
      <w:r>
        <w:rPr>
          <w:rFonts w:eastAsia="仿宋_GB2312"/>
          <w:b w:val="0"/>
          <w:color w:val="000000" w:themeColor="text1"/>
          <w:sz w:val="32"/>
        </w:rPr>
        <w:instrText xml:space="preserve"> HYPERLINK "mailto:三、大学生创新创业工作室及导师团队的申报材料请于12月30日前将纸质版上交创新创业学院（行政楼306），电子版发送2159089053@qq.com。" </w:instrText>
      </w:r>
      <w:r>
        <w:rPr>
          <w:rFonts w:eastAsia="仿宋_GB2312"/>
          <w:b w:val="0"/>
          <w:color w:val="000000" w:themeColor="text1"/>
          <w:sz w:val="32"/>
        </w:rPr>
        <w:fldChar w:fldCharType="separate"/>
      </w:r>
      <w:r>
        <w:rPr>
          <w:rFonts w:hint="eastAsia" w:eastAsia="仿宋_GB2312" w:cs="宋体" w:asciiTheme="minorEastAsia" w:hAnsiTheme="minorEastAsia"/>
          <w:b w:val="0"/>
          <w:color w:val="000000" w:themeColor="text1"/>
          <w:kern w:val="0"/>
          <w:sz w:val="32"/>
          <w:szCs w:val="28"/>
        </w:rPr>
        <w:t>月15</w:t>
      </w:r>
      <w:r>
        <w:rPr>
          <w:rFonts w:hint="eastAsia" w:eastAsia="仿宋_GB2312" w:cs="宋体" w:asciiTheme="minorEastAsia" w:hAnsiTheme="minorEastAsia"/>
          <w:b w:val="0"/>
          <w:color w:val="000000" w:themeColor="text1"/>
          <w:kern w:val="0"/>
          <w:sz w:val="32"/>
          <w:szCs w:val="28"/>
        </w:rPr>
        <w:fldChar w:fldCharType="end"/>
      </w:r>
      <w:r>
        <w:rPr>
          <w:rFonts w:eastAsia="仿宋_GB2312"/>
          <w:b w:val="0"/>
          <w:color w:val="000000" w:themeColor="text1"/>
          <w:sz w:val="32"/>
        </w:rPr>
        <w:fldChar w:fldCharType="begin"/>
      </w:r>
      <w:r>
        <w:rPr>
          <w:rFonts w:eastAsia="仿宋_GB2312"/>
          <w:b w:val="0"/>
          <w:color w:val="000000" w:themeColor="text1"/>
          <w:sz w:val="32"/>
        </w:rPr>
        <w:instrText xml:space="preserve"> HYPERLINK "mailto:三、大学生创新创业工作室及导师团队的申报材料请于12月30日前将纸质版上交创新创业学院（行政楼306），电子版发送2159089053@qq.com。" </w:instrText>
      </w:r>
      <w:r>
        <w:rPr>
          <w:rFonts w:eastAsia="仿宋_GB2312"/>
          <w:b w:val="0"/>
          <w:color w:val="000000" w:themeColor="text1"/>
          <w:sz w:val="32"/>
        </w:rPr>
        <w:fldChar w:fldCharType="separate"/>
      </w:r>
      <w:r>
        <w:rPr>
          <w:rFonts w:hint="eastAsia" w:eastAsia="仿宋_GB2312" w:cs="宋体" w:asciiTheme="minorEastAsia" w:hAnsiTheme="minorEastAsia"/>
          <w:b w:val="0"/>
          <w:color w:val="000000" w:themeColor="text1"/>
          <w:kern w:val="0"/>
          <w:sz w:val="32"/>
          <w:szCs w:val="28"/>
        </w:rPr>
        <w:t>日前将纸质版上交创新创业学院（行政楼306</w:t>
      </w:r>
      <w:r>
        <w:rPr>
          <w:rFonts w:hint="eastAsia" w:eastAsia="仿宋_GB2312" w:cs="宋体" w:asciiTheme="minorEastAsia" w:hAnsiTheme="minorEastAsia"/>
          <w:b w:val="0"/>
          <w:color w:val="000000" w:themeColor="text1"/>
          <w:kern w:val="0"/>
          <w:sz w:val="32"/>
          <w:szCs w:val="28"/>
        </w:rPr>
        <w:fldChar w:fldCharType="end"/>
      </w:r>
      <w:r>
        <w:rPr>
          <w:rFonts w:eastAsia="仿宋_GB2312"/>
          <w:b w:val="0"/>
          <w:color w:val="000000" w:themeColor="text1"/>
          <w:sz w:val="32"/>
        </w:rPr>
        <w:fldChar w:fldCharType="begin"/>
      </w:r>
      <w:r>
        <w:rPr>
          <w:rFonts w:eastAsia="仿宋_GB2312"/>
          <w:b w:val="0"/>
          <w:color w:val="000000" w:themeColor="text1"/>
          <w:sz w:val="32"/>
        </w:rPr>
        <w:instrText xml:space="preserve"> HYPERLINK "mailto:三、大学生创新创业工作室及导师团队的申报材料请于12月30日前将纸质版上交创新创业学院（行政楼306），电子版发送2159089053@qq.com。" </w:instrText>
      </w:r>
      <w:r>
        <w:rPr>
          <w:rFonts w:eastAsia="仿宋_GB2312"/>
          <w:b w:val="0"/>
          <w:color w:val="000000" w:themeColor="text1"/>
          <w:sz w:val="32"/>
        </w:rPr>
        <w:fldChar w:fldCharType="separate"/>
      </w:r>
      <w:r>
        <w:rPr>
          <w:rFonts w:hint="eastAsia" w:eastAsia="仿宋_GB2312" w:cs="宋体" w:asciiTheme="minorEastAsia" w:hAnsiTheme="minorEastAsia"/>
          <w:b w:val="0"/>
          <w:color w:val="000000" w:themeColor="text1"/>
          <w:kern w:val="0"/>
          <w:sz w:val="32"/>
          <w:szCs w:val="28"/>
        </w:rPr>
        <w:t>），电子版发送2159089053@qq.com</w:t>
      </w:r>
      <w:r>
        <w:rPr>
          <w:rFonts w:hint="eastAsia" w:eastAsia="仿宋_GB2312" w:cs="宋体" w:asciiTheme="minorEastAsia" w:hAnsiTheme="minorEastAsia"/>
          <w:b w:val="0"/>
          <w:color w:val="000000" w:themeColor="text1"/>
          <w:kern w:val="0"/>
          <w:sz w:val="32"/>
          <w:szCs w:val="28"/>
        </w:rPr>
        <w:fldChar w:fldCharType="end"/>
      </w:r>
      <w:r>
        <w:rPr>
          <w:rFonts w:eastAsia="仿宋_GB2312"/>
          <w:b w:val="0"/>
          <w:color w:val="000000" w:themeColor="text1"/>
          <w:sz w:val="32"/>
        </w:rPr>
        <w:fldChar w:fldCharType="begin"/>
      </w:r>
      <w:r>
        <w:rPr>
          <w:rFonts w:eastAsia="仿宋_GB2312"/>
          <w:b w:val="0"/>
          <w:color w:val="000000" w:themeColor="text1"/>
          <w:sz w:val="32"/>
        </w:rPr>
        <w:instrText xml:space="preserve"> HYPERLINK "mailto:三、大学生创新创业工作室及导师团队的申报材料请于12月30日前将纸质版上交创新创业学院（行政楼306），电子版发送2159089053@qq.com。" </w:instrText>
      </w:r>
      <w:r>
        <w:rPr>
          <w:rFonts w:eastAsia="仿宋_GB2312"/>
          <w:b w:val="0"/>
          <w:color w:val="000000" w:themeColor="text1"/>
          <w:sz w:val="32"/>
        </w:rPr>
        <w:fldChar w:fldCharType="separate"/>
      </w:r>
      <w:r>
        <w:rPr>
          <w:rFonts w:hint="eastAsia" w:eastAsia="仿宋_GB2312" w:cs="宋体" w:asciiTheme="minorEastAsia" w:hAnsiTheme="minorEastAsia"/>
          <w:b w:val="0"/>
          <w:color w:val="000000" w:themeColor="text1"/>
          <w:kern w:val="0"/>
          <w:sz w:val="32"/>
          <w:szCs w:val="28"/>
        </w:rPr>
        <w:t>。</w:t>
      </w:r>
      <w:r>
        <w:rPr>
          <w:rFonts w:hint="eastAsia" w:eastAsia="仿宋_GB2312" w:cs="宋体" w:asciiTheme="minorEastAsia" w:hAnsiTheme="minorEastAsia"/>
          <w:b w:val="0"/>
          <w:color w:val="000000" w:themeColor="text1"/>
          <w:kern w:val="0"/>
          <w:sz w:val="32"/>
          <w:szCs w:val="28"/>
        </w:rPr>
        <w:fldChar w:fldCharType="end"/>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0" w:firstLineChars="200"/>
        <w:jc w:val="both"/>
        <w:textAlignment w:val="auto"/>
        <w:outlineLvl w:val="9"/>
        <w:rPr>
          <w:rFonts w:ascii="Verdana" w:hAnsi="Verdana" w:eastAsia="仿宋_GB2312" w:cs="宋体"/>
          <w:b w:val="0"/>
          <w:color w:val="000000" w:themeColor="text1"/>
          <w:kern w:val="0"/>
          <w:sz w:val="32"/>
          <w:szCs w:val="28"/>
        </w:rPr>
      </w:pPr>
      <w:r>
        <w:rPr>
          <w:rFonts w:hint="eastAsia" w:ascii="仿宋" w:hAnsi="仿宋" w:eastAsia="仿宋_GB2312" w:cs="宋体"/>
          <w:b w:val="0"/>
          <w:color w:val="000000" w:themeColor="text1"/>
          <w:kern w:val="0"/>
          <w:sz w:val="32"/>
          <w:szCs w:val="28"/>
        </w:rPr>
        <w:t>联系人：廖老师；联系电话：0595-22919509</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0" w:firstLineChars="200"/>
        <w:textAlignment w:val="auto"/>
        <w:outlineLvl w:val="9"/>
        <w:rPr>
          <w:rFonts w:hint="eastAsia" w:ascii="仿宋" w:hAnsi="仿宋" w:eastAsia="仿宋_GB2312" w:cs="宋体"/>
          <w:b w:val="0"/>
          <w:color w:val="000000" w:themeColor="text1"/>
          <w:kern w:val="0"/>
          <w:sz w:val="32"/>
          <w:szCs w:val="28"/>
        </w:r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0" w:firstLineChars="200"/>
        <w:textAlignment w:val="auto"/>
        <w:outlineLvl w:val="9"/>
        <w:rPr>
          <w:rFonts w:ascii="Verdana" w:hAnsi="Verdana" w:eastAsia="仿宋_GB2312" w:cs="宋体"/>
          <w:b w:val="0"/>
          <w:color w:val="000000" w:themeColor="text1"/>
          <w:kern w:val="0"/>
          <w:sz w:val="32"/>
          <w:szCs w:val="28"/>
        </w:rPr>
      </w:pPr>
      <w:r>
        <w:rPr>
          <w:rFonts w:hint="eastAsia" w:ascii="仿宋" w:hAnsi="仿宋" w:eastAsia="仿宋_GB2312" w:cs="宋体"/>
          <w:b w:val="0"/>
          <w:color w:val="000000" w:themeColor="text1"/>
          <w:kern w:val="0"/>
          <w:sz w:val="32"/>
          <w:szCs w:val="28"/>
        </w:rPr>
        <w:t>附件：1.大学生创新创业工作室申报表</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ind w:firstLine="640" w:firstLineChars="200"/>
        <w:textAlignment w:val="auto"/>
        <w:outlineLvl w:val="9"/>
        <w:rPr>
          <w:rFonts w:ascii="Verdana" w:hAnsi="Verdana" w:eastAsia="仿宋_GB2312" w:cs="宋体"/>
          <w:b w:val="0"/>
          <w:color w:val="000000" w:themeColor="text1"/>
          <w:kern w:val="0"/>
          <w:sz w:val="32"/>
          <w:szCs w:val="28"/>
        </w:rPr>
      </w:pPr>
      <w:r>
        <w:rPr>
          <w:rFonts w:hint="eastAsia" w:ascii="Verdana" w:hAnsi="Verdana" w:eastAsia="仿宋_GB2312" w:cs="宋体"/>
          <w:b w:val="0"/>
          <w:color w:val="000000" w:themeColor="text1"/>
          <w:kern w:val="0"/>
          <w:sz w:val="32"/>
          <w:szCs w:val="28"/>
        </w:rPr>
        <w:t xml:space="preserve"> </w:t>
      </w:r>
      <w:r>
        <w:rPr>
          <w:rFonts w:hint="eastAsia" w:ascii="Verdana" w:hAnsi="Verdana" w:eastAsia="仿宋_GB2312" w:cs="宋体"/>
          <w:b w:val="0"/>
          <w:color w:val="000000" w:themeColor="text1"/>
          <w:kern w:val="0"/>
          <w:sz w:val="32"/>
          <w:szCs w:val="28"/>
          <w:lang w:val="en-US" w:eastAsia="zh-CN"/>
        </w:rPr>
        <w:t xml:space="preserve">     </w:t>
      </w:r>
      <w:r>
        <w:rPr>
          <w:rFonts w:hint="eastAsia" w:ascii="仿宋" w:hAnsi="仿宋" w:eastAsia="仿宋_GB2312" w:cs="宋体"/>
          <w:b w:val="0"/>
          <w:color w:val="000000" w:themeColor="text1"/>
          <w:kern w:val="0"/>
          <w:sz w:val="32"/>
          <w:szCs w:val="28"/>
        </w:rPr>
        <w:t>2.泉州师范学院大学生创新创业导师汇总表</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jc w:val="right"/>
        <w:textAlignment w:val="auto"/>
        <w:rPr>
          <w:rFonts w:ascii="Verdana" w:hAnsi="Verdana" w:eastAsia="仿宋_GB2312" w:cs="宋体"/>
          <w:b w:val="0"/>
          <w:color w:val="000000" w:themeColor="text1"/>
          <w:kern w:val="0"/>
          <w:sz w:val="32"/>
          <w:szCs w:val="18"/>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jc w:val="right"/>
        <w:textAlignment w:val="auto"/>
        <w:rPr>
          <w:rFonts w:ascii="Verdana" w:hAnsi="Verdana" w:eastAsia="仿宋_GB2312" w:cs="宋体"/>
          <w:b w:val="0"/>
          <w:color w:val="000000" w:themeColor="text1"/>
          <w:kern w:val="0"/>
          <w:sz w:val="32"/>
          <w:szCs w:val="18"/>
        </w:r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jc w:val="right"/>
        <w:textAlignment w:val="auto"/>
        <w:rPr>
          <w:rFonts w:ascii="Verdana" w:hAnsi="Verdana" w:eastAsia="仿宋_GB2312" w:cs="宋体"/>
          <w:b w:val="0"/>
          <w:color w:val="000000" w:themeColor="text1"/>
          <w:kern w:val="0"/>
          <w:sz w:val="32"/>
          <w:szCs w:val="18"/>
        </w:rPr>
      </w:pP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jc w:val="center"/>
        <w:textAlignment w:val="auto"/>
        <w:rPr>
          <w:rFonts w:ascii="Verdana" w:hAnsi="Verdana" w:eastAsia="仿宋_GB2312" w:cs="宋体"/>
          <w:b w:val="0"/>
          <w:color w:val="000000" w:themeColor="text1"/>
          <w:kern w:val="0"/>
          <w:sz w:val="32"/>
          <w:szCs w:val="18"/>
        </w:rPr>
      </w:pPr>
      <w:r>
        <w:rPr>
          <w:rFonts w:hint="eastAsia" w:ascii="仿宋" w:hAnsi="仿宋" w:eastAsia="仿宋_GB2312" w:cs="宋体"/>
          <w:b w:val="0"/>
          <w:color w:val="000000" w:themeColor="text1"/>
          <w:kern w:val="0"/>
          <w:sz w:val="32"/>
          <w:szCs w:val="32"/>
          <w:lang w:val="en-US" w:eastAsia="zh-CN"/>
        </w:rPr>
        <w:t xml:space="preserve">                </w:t>
      </w:r>
      <w:r>
        <w:rPr>
          <w:rFonts w:hint="eastAsia" w:ascii="仿宋" w:hAnsi="仿宋" w:eastAsia="仿宋_GB2312" w:cs="宋体"/>
          <w:b w:val="0"/>
          <w:color w:val="000000" w:themeColor="text1"/>
          <w:kern w:val="0"/>
          <w:sz w:val="32"/>
          <w:szCs w:val="32"/>
        </w:rPr>
        <w:t>创新创业学院</w:t>
      </w:r>
    </w:p>
    <w:p>
      <w:pPr>
        <w:keepNext w:val="0"/>
        <w:keepLines w:val="0"/>
        <w:pageBreakBefore w:val="0"/>
        <w:widowControl/>
        <w:kinsoku/>
        <w:wordWrap/>
        <w:overflowPunct/>
        <w:topLinePunct w:val="0"/>
        <w:autoSpaceDE/>
        <w:autoSpaceDN/>
        <w:bidi w:val="0"/>
        <w:adjustRightInd/>
        <w:snapToGrid/>
        <w:spacing w:before="100" w:beforeAutospacing="0" w:afterAutospacing="0" w:line="560" w:lineRule="exact"/>
        <w:jc w:val="center"/>
        <w:textAlignment w:val="auto"/>
        <w:rPr>
          <w:rFonts w:ascii="Verdana" w:hAnsi="Verdana" w:eastAsia="仿宋_GB2312" w:cs="宋体"/>
          <w:b w:val="0"/>
          <w:color w:val="000000" w:themeColor="text1"/>
          <w:kern w:val="0"/>
          <w:sz w:val="32"/>
          <w:szCs w:val="18"/>
        </w:rPr>
      </w:pPr>
      <w:r>
        <w:rPr>
          <w:rFonts w:hint="eastAsia" w:ascii="仿宋" w:hAnsi="仿宋" w:eastAsia="仿宋_GB2312" w:cs="宋体"/>
          <w:b w:val="0"/>
          <w:color w:val="000000" w:themeColor="text1"/>
          <w:kern w:val="0"/>
          <w:sz w:val="32"/>
          <w:szCs w:val="32"/>
          <w:lang w:val="en-US" w:eastAsia="zh-CN"/>
        </w:rPr>
        <w:t xml:space="preserve">                 </w:t>
      </w:r>
      <w:r>
        <w:rPr>
          <w:rFonts w:hint="eastAsia" w:ascii="仿宋" w:hAnsi="仿宋" w:eastAsia="仿宋_GB2312" w:cs="宋体"/>
          <w:b w:val="0"/>
          <w:color w:val="000000" w:themeColor="text1"/>
          <w:kern w:val="0"/>
          <w:sz w:val="32"/>
          <w:szCs w:val="32"/>
        </w:rPr>
        <w:t>2018年6月5日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eastAsia="仿宋_GB2312"/>
          <w:b w:val="0"/>
          <w:color w:val="000000" w:themeColor="text1"/>
          <w:sz w:val="32"/>
        </w:rPr>
      </w:pPr>
    </w:p>
    <w:p>
      <w:pPr>
        <w:keepNext w:val="0"/>
        <w:keepLines w:val="0"/>
        <w:pageBreakBefore w:val="0"/>
        <w:widowControl w:val="0"/>
        <w:tabs>
          <w:tab w:val="left" w:pos="324"/>
        </w:tabs>
        <w:kinsoku/>
        <w:wordWrap/>
        <w:overflowPunct/>
        <w:topLinePunct w:val="0"/>
        <w:autoSpaceDE/>
        <w:autoSpaceDN/>
        <w:bidi w:val="0"/>
        <w:adjustRightInd/>
        <w:snapToGrid/>
        <w:spacing w:line="400" w:lineRule="exact"/>
        <w:jc w:val="left"/>
        <w:textAlignment w:val="auto"/>
        <w:outlineLvl w:val="9"/>
        <w:rPr>
          <w:rFonts w:hint="eastAsia" w:hAnsi="仿宋"/>
          <w:color w:val="000000" w:themeColor="text1"/>
          <w:sz w:val="28"/>
          <w:szCs w:val="28"/>
        </w:rPr>
      </w:pPr>
    </w:p>
    <w:p>
      <w:pPr>
        <w:keepNext w:val="0"/>
        <w:keepLines w:val="0"/>
        <w:pageBreakBefore w:val="0"/>
        <w:widowControl w:val="0"/>
        <w:tabs>
          <w:tab w:val="left" w:pos="324"/>
        </w:tabs>
        <w:kinsoku/>
        <w:wordWrap/>
        <w:overflowPunct/>
        <w:topLinePunct w:val="0"/>
        <w:autoSpaceDE/>
        <w:autoSpaceDN/>
        <w:bidi w:val="0"/>
        <w:adjustRightInd/>
        <w:snapToGrid/>
        <w:spacing w:line="400" w:lineRule="exact"/>
        <w:jc w:val="left"/>
        <w:textAlignment w:val="auto"/>
        <w:outlineLvl w:val="9"/>
        <w:rPr>
          <w:rFonts w:hint="eastAsia" w:hAnsi="仿宋"/>
          <w:color w:val="000000" w:themeColor="text1"/>
          <w:sz w:val="28"/>
          <w:szCs w:val="28"/>
        </w:rPr>
      </w:pPr>
      <w:r>
        <w:rPr>
          <w:rFonts w:hint="eastAsia" w:hAnsi="仿宋"/>
          <w:color w:val="000000" w:themeColor="text1"/>
          <w:sz w:val="28"/>
          <w:szCs w:val="28"/>
        </w:rPr>
        <w:pict>
          <v:line id="_x0000_s2050" o:spid="_x0000_s2050" o:spt="20" style="position:absolute;left:0pt;flip:y;margin-left:0.6pt;margin-top:15.25pt;height:1.15pt;width:439.75pt;z-index:251658240;mso-width-relative:page;mso-height-relative:page;" filled="f" stroked="t" coordsize="21600,21600">
            <v:path arrowok="t"/>
            <v:fill on="f" focussize="0,0"/>
            <v:stroke weight="0.992047244094488pt"/>
            <v:imagedata o:title=""/>
            <o:lock v:ext="edit" aspectratio="f"/>
          </v:line>
        </w:pict>
      </w:r>
    </w:p>
    <w:p>
      <w:pPr>
        <w:keepNext w:val="0"/>
        <w:keepLines w:val="0"/>
        <w:pageBreakBefore w:val="0"/>
        <w:widowControl w:val="0"/>
        <w:tabs>
          <w:tab w:val="left" w:pos="324"/>
        </w:tabs>
        <w:kinsoku/>
        <w:wordWrap/>
        <w:overflowPunct/>
        <w:topLinePunct w:val="0"/>
        <w:autoSpaceDE/>
        <w:autoSpaceDN/>
        <w:bidi w:val="0"/>
        <w:adjustRightInd/>
        <w:snapToGrid/>
        <w:spacing w:line="400" w:lineRule="exact"/>
        <w:ind w:firstLine="280" w:firstLineChars="100"/>
        <w:jc w:val="left"/>
        <w:textAlignment w:val="auto"/>
        <w:outlineLvl w:val="9"/>
        <w:rPr>
          <w:rFonts w:eastAsia="仿宋_GB2312"/>
          <w:b w:val="0"/>
          <w:color w:val="000000" w:themeColor="text1"/>
          <w:sz w:val="32"/>
        </w:rPr>
      </w:pPr>
      <w:r>
        <w:rPr>
          <w:rFonts w:hint="eastAsia" w:ascii="仿宋_GB2312" w:hAnsi="仿宋_GB2312" w:eastAsia="仿宋_GB2312" w:cs="仿宋_GB2312"/>
          <w:color w:val="000000" w:themeColor="text1"/>
          <w:sz w:val="28"/>
          <w:szCs w:val="28"/>
        </w:rPr>
        <w:pict>
          <v:line id="_x0000_s2051" o:spid="_x0000_s2051" o:spt="20" style="position:absolute;left:0pt;flip:y;margin-left:0.6pt;margin-top:26.9pt;height:1.15pt;width:439.75pt;z-index:251659264;mso-width-relative:page;mso-height-relative:page;" filled="f" stroked="t" coordsize="21600,21600">
            <v:path arrowok="t"/>
            <v:fill on="f" focussize="0,0"/>
            <v:stroke weight="0.992047244094488pt"/>
            <v:imagedata o:title=""/>
            <o:lock v:ext="edit" aspectratio="f"/>
          </v:line>
        </w:pict>
      </w:r>
      <w:r>
        <w:rPr>
          <w:rFonts w:hint="eastAsia" w:ascii="仿宋_GB2312" w:hAnsi="仿宋_GB2312" w:eastAsia="仿宋_GB2312" w:cs="仿宋_GB2312"/>
          <w:color w:val="000000" w:themeColor="text1"/>
          <w:sz w:val="28"/>
          <w:szCs w:val="28"/>
          <w:lang w:val="en-US" w:eastAsia="zh-CN"/>
        </w:rPr>
        <w:t>泉州师范学院创新创业学院              2018年6月5日印发</w:t>
      </w:r>
    </w:p>
    <w:sectPr>
      <w:footerReference r:id="rId7" w:type="default"/>
      <w:pgSz w:w="11906" w:h="16838"/>
      <w:pgMar w:top="1440" w:right="1800" w:bottom="1440" w:left="1800" w:header="851" w:footer="992"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3" o:spid="_x0000_s3073"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4" o:spid="_x0000_s3074"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5" o:spid="_x0000_s3075"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6" o:spid="_x0000_s3076" o:spt="202" type="#_x0000_t202" style="position:absolute;left:0pt;margin-top:0pt;height:144pt;width:144pt;mso-position-horizontal:left;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3077" o:spid="_x0000_s3077" o:spt="202" type="#_x0000_t202" style="position:absolute;left:0pt;margin-top:0pt;height:144pt;width:144pt;mso-position-horizontal:right;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5B4F"/>
    <w:rsid w:val="00135B4F"/>
    <w:rsid w:val="00801195"/>
    <w:rsid w:val="00867BA3"/>
    <w:rsid w:val="00921781"/>
    <w:rsid w:val="00A937F3"/>
    <w:rsid w:val="00EE2E68"/>
    <w:rsid w:val="0EA4758F"/>
    <w:rsid w:val="4C5A3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505050"/>
      <w:u w:val="none"/>
    </w:rPr>
  </w:style>
  <w:style w:type="character" w:customStyle="1" w:styleId="10">
    <w:name w:val="页眉 Char"/>
    <w:basedOn w:val="6"/>
    <w:link w:val="5"/>
    <w:semiHidden/>
    <w:qFormat/>
    <w:uiPriority w:val="99"/>
    <w:rPr>
      <w:sz w:val="18"/>
      <w:szCs w:val="18"/>
    </w:rPr>
  </w:style>
  <w:style w:type="character" w:customStyle="1" w:styleId="11">
    <w:name w:val="页脚 Char"/>
    <w:basedOn w:val="6"/>
    <w:link w:val="4"/>
    <w:semiHidden/>
    <w:qFormat/>
    <w:uiPriority w:val="99"/>
    <w:rPr>
      <w:sz w:val="18"/>
      <w:szCs w:val="18"/>
    </w:rPr>
  </w:style>
  <w:style w:type="character" w:customStyle="1" w:styleId="12">
    <w:name w:val="标题 3 Char"/>
    <w:basedOn w:val="6"/>
    <w:link w:val="2"/>
    <w:qFormat/>
    <w:uiPriority w:val="9"/>
    <w:rPr>
      <w:rFonts w:ascii="宋体" w:hAnsi="宋体" w:eastAsia="宋体" w:cs="宋体"/>
      <w:b/>
      <w:bCs/>
      <w:kern w:val="0"/>
      <w:sz w:val="27"/>
      <w:szCs w:val="27"/>
    </w:rPr>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textRotate="1"/>
    <customShpInfo spid="_x0000_s3074" textRotate="1"/>
    <customShpInfo spid="_x0000_s3075" textRotate="1"/>
    <customShpInfo spid="_x0000_s3076" textRotate="1"/>
    <customShpInfo spid="_x0000_s3077"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414</Words>
  <Characters>2360</Characters>
  <Lines>19</Lines>
  <Paragraphs>5</Paragraphs>
  <TotalTime>8</TotalTime>
  <ScaleCrop>false</ScaleCrop>
  <LinksUpToDate>false</LinksUpToDate>
  <CharactersWithSpaces>2769</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2018-09-28T08:39:00Z</dcterms:created>
  <dc:creator>admin</dc:creator>
  <cp:lastModifiedBy>Administrator</cp:lastModifiedBy>
  <cp:lastPrinted>2018-10-17T01:28:47Z</cp:lastPrinted>
  <dcterms:modified xsi:type="dcterms:W3CDTF">2018-10-17T01:29:57Z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