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pBdr>
          <w:bottom w:val="single" w:color="E7E7EB" w:sz="6" w:space="7"/>
        </w:pBdr>
        <w:spacing w:beforeAutospacing="0" w:after="210" w:afterAutospacing="0" w:line="21" w:lineRule="atLeast"/>
        <w:rPr>
          <w:rStyle w:val="10"/>
          <w:rFonts w:hint="default"/>
          <w:b/>
          <w:sz w:val="33"/>
          <w:szCs w:val="33"/>
        </w:rPr>
      </w:pPr>
      <w:r>
        <w:rPr>
          <w:color w:val="333333"/>
          <w:spacing w:val="8"/>
          <w:sz w:val="33"/>
          <w:szCs w:val="33"/>
          <w:shd w:val="clear" w:color="auto" w:fill="FFFFFF"/>
        </w:rPr>
        <w:t>学院介绍|美术与设计学院（雕刻学院）</w:t>
      </w:r>
    </w:p>
    <w:p>
      <w:pPr>
        <w:pStyle w:val="7"/>
        <w:widowControl/>
        <w:spacing w:beforeAutospacing="0" w:afterAutospacing="0" w:line="384" w:lineRule="atLeast"/>
        <w:jc w:val="both"/>
        <w:rPr>
          <w:rStyle w:val="10"/>
          <w:rFonts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b/>
          <w:color w:val="333333"/>
          <w:spacing w:val="8"/>
          <w:sz w:val="25"/>
          <w:szCs w:val="25"/>
          <w:shd w:val="clear" w:color="auto" w:fill="FFFFFF"/>
        </w:rPr>
        <w:drawing>
          <wp:inline distT="0" distB="0" distL="0" distR="0">
            <wp:extent cx="1986915" cy="1492250"/>
            <wp:effectExtent l="19050" t="0" r="0" b="0"/>
            <wp:docPr id="2" name="图片 1" descr="QQ图片2018100916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81009160000.jpg"/>
                    <pic:cNvPicPr>
                      <a:picLocks noChangeAspect="1"/>
                    </pic:cNvPicPr>
                  </pic:nvPicPr>
                  <pic:blipFill>
                    <a:blip r:embed="rId4" cstate="print"/>
                    <a:stretch>
                      <a:fillRect/>
                    </a:stretch>
                  </pic:blipFill>
                  <pic:spPr>
                    <a:xfrm>
                      <a:off x="0" y="0"/>
                      <a:ext cx="1987920" cy="1492975"/>
                    </a:xfrm>
                    <a:prstGeom prst="rect">
                      <a:avLst/>
                    </a:prstGeom>
                  </pic:spPr>
                </pic:pic>
              </a:graphicData>
            </a:graphic>
          </wp:inline>
        </w:drawing>
      </w:r>
    </w:p>
    <w:p>
      <w:pPr>
        <w:pStyle w:val="7"/>
        <w:widowControl/>
        <w:spacing w:beforeAutospacing="0" w:afterAutospacing="0" w:line="384" w:lineRule="atLeast"/>
        <w:jc w:val="both"/>
        <w:rPr>
          <w:rStyle w:val="10"/>
          <w:rFonts w:ascii="微软雅黑" w:hAnsi="微软雅黑" w:eastAsia="微软雅黑" w:cs="微软雅黑"/>
          <w:color w:val="333333"/>
          <w:spacing w:val="8"/>
          <w:sz w:val="25"/>
          <w:szCs w:val="25"/>
          <w:shd w:val="clear" w:color="auto" w:fill="FFFFFF"/>
        </w:rPr>
      </w:pPr>
      <w:r>
        <w:rPr>
          <w:rStyle w:val="10"/>
          <w:rFonts w:hint="eastAsia" w:ascii="微软雅黑" w:hAnsi="微软雅黑" w:eastAsia="微软雅黑" w:cs="微软雅黑"/>
          <w:color w:val="333333"/>
          <w:spacing w:val="8"/>
          <w:sz w:val="25"/>
          <w:szCs w:val="25"/>
          <w:shd w:val="clear" w:color="auto" w:fill="FFFFFF"/>
        </w:rPr>
        <w:t>学院简介</w:t>
      </w:r>
    </w:p>
    <w:p>
      <w:pPr>
        <w:spacing w:line="440" w:lineRule="exact"/>
        <w:ind w:firstLine="532" w:firstLineChars="200"/>
        <w:rPr>
          <w:rFonts w:hint="eastAsia" w:ascii="微软雅黑" w:hAnsi="微软雅黑" w:eastAsia="微软雅黑" w:cs="微软雅黑"/>
          <w:color w:val="333333"/>
          <w:spacing w:val="8"/>
          <w:kern w:val="0"/>
          <w:sz w:val="25"/>
          <w:szCs w:val="25"/>
          <w:shd w:val="clear" w:color="auto" w:fill="FFFFFF"/>
        </w:rPr>
      </w:pPr>
      <w:r>
        <w:rPr>
          <w:rFonts w:hint="eastAsia" w:ascii="微软雅黑" w:hAnsi="微软雅黑" w:eastAsia="微软雅黑" w:cs="微软雅黑"/>
          <w:color w:val="333333"/>
          <w:spacing w:val="8"/>
          <w:kern w:val="0"/>
          <w:sz w:val="25"/>
          <w:szCs w:val="25"/>
          <w:shd w:val="clear" w:color="auto" w:fill="FFFFFF"/>
        </w:rPr>
        <w:t>泉州师范学院美术与设计学院前身是泉州溪亭艺术专科师范学校（1923年），艺师几经历史沿革（其中有著名画家李硕卿、林子白、顾一尘等优秀毕业生）。1992年泉州师范学校成立艺师部，1998年，泉州师专、泉州师范、泉州教育学院三校合并为泉州师范高等专科学校，后升格为泉州师范学院，艺术专业改为艺术系。2001年更名泉州师范学院艺术学院，2004年招收美术学本科专业，2009年经学校批准正式成立美术与设计学院。2019年首招艺术硕士美术、艺术设计领域硕士研究生，2020年加挂雕刻学院。</w:t>
      </w:r>
    </w:p>
    <w:p>
      <w:pPr>
        <w:spacing w:line="440" w:lineRule="exact"/>
        <w:ind w:firstLine="532" w:firstLineChars="200"/>
        <w:rPr>
          <w:rFonts w:ascii="微软雅黑" w:hAnsi="微软雅黑" w:eastAsia="微软雅黑" w:cs="微软雅黑"/>
          <w:spacing w:val="8"/>
          <w:kern w:val="0"/>
          <w:sz w:val="25"/>
          <w:szCs w:val="25"/>
          <w:shd w:val="clear" w:color="auto" w:fill="FFFFFF"/>
        </w:rPr>
      </w:pPr>
      <w:r>
        <w:rPr>
          <w:rFonts w:hint="eastAsia" w:ascii="微软雅黑" w:hAnsi="微软雅黑" w:eastAsia="微软雅黑" w:cs="微软雅黑"/>
          <w:color w:val="333333"/>
          <w:spacing w:val="8"/>
          <w:kern w:val="0"/>
          <w:sz w:val="25"/>
          <w:szCs w:val="25"/>
          <w:shd w:val="clear" w:color="auto" w:fill="FFFFFF"/>
        </w:rPr>
        <w:t>美术与设计学院（雕刻学院）现有美术系、艺术设计系、</w:t>
      </w:r>
      <w:r>
        <w:rPr>
          <w:rFonts w:hint="eastAsia" w:ascii="微软雅黑" w:hAnsi="微软雅黑" w:eastAsia="微软雅黑" w:cs="微软雅黑"/>
          <w:color w:val="333333"/>
          <w:spacing w:val="8"/>
          <w:kern w:val="0"/>
          <w:sz w:val="25"/>
          <w:szCs w:val="25"/>
          <w:shd w:val="clear" w:color="auto" w:fill="FFFFFF"/>
          <w:lang w:eastAsia="zh-CN"/>
        </w:rPr>
        <w:t>数字媒体艺术系</w:t>
      </w:r>
      <w:r>
        <w:rPr>
          <w:rFonts w:hint="eastAsia" w:ascii="微软雅黑" w:hAnsi="微软雅黑" w:eastAsia="微软雅黑" w:cs="微软雅黑"/>
          <w:color w:val="333333"/>
          <w:spacing w:val="8"/>
          <w:kern w:val="0"/>
          <w:sz w:val="25"/>
          <w:szCs w:val="25"/>
          <w:shd w:val="clear" w:color="auto" w:fill="FFFFFF"/>
        </w:rPr>
        <w:t>、公共造型基础部4个</w:t>
      </w:r>
      <w:r>
        <w:rPr>
          <w:rFonts w:hint="eastAsia" w:ascii="微软雅黑" w:hAnsi="微软雅黑" w:eastAsia="微软雅黑" w:cs="微软雅黑"/>
          <w:spacing w:val="8"/>
          <w:kern w:val="0"/>
          <w:sz w:val="25"/>
          <w:szCs w:val="25"/>
          <w:shd w:val="clear" w:color="auto" w:fill="FFFFFF"/>
        </w:rPr>
        <w:t>系部和福建省高校人文社科海丝视觉文化艺术研究中心、闽南非物质</w:t>
      </w:r>
      <w:bookmarkStart w:id="0" w:name="_GoBack"/>
      <w:bookmarkEnd w:id="0"/>
      <w:r>
        <w:rPr>
          <w:rFonts w:hint="eastAsia" w:ascii="微软雅黑" w:hAnsi="微软雅黑" w:eastAsia="微软雅黑" w:cs="微软雅黑"/>
          <w:spacing w:val="8"/>
          <w:kern w:val="0"/>
          <w:sz w:val="25"/>
          <w:szCs w:val="25"/>
          <w:shd w:val="clear" w:color="auto" w:fill="FFFFFF"/>
        </w:rPr>
        <w:t>文化遗产研究所等研究平台，设置美术学（师范类）、视觉传达设计、环境设计、产品设计、数</w:t>
      </w:r>
      <w:r>
        <w:rPr>
          <w:rFonts w:hint="eastAsia" w:ascii="微软雅黑" w:hAnsi="微软雅黑" w:eastAsia="微软雅黑" w:cs="微软雅黑"/>
          <w:color w:val="333333"/>
          <w:spacing w:val="8"/>
          <w:kern w:val="0"/>
          <w:sz w:val="25"/>
          <w:szCs w:val="25"/>
          <w:shd w:val="clear" w:color="auto" w:fill="FFFFFF"/>
        </w:rPr>
        <w:t>字媒体艺术等5个本科专业。环境设计专业作为闽台高校“3+1”联合培养人才项目，与台湾元智大学进行深度合作。同时，学院培养专业型艺术硕士学位研究</w:t>
      </w:r>
      <w:r>
        <w:rPr>
          <w:rFonts w:hint="eastAsia" w:ascii="微软雅黑" w:hAnsi="微软雅黑" w:eastAsia="微软雅黑" w:cs="微软雅黑"/>
          <w:spacing w:val="8"/>
          <w:kern w:val="0"/>
          <w:sz w:val="25"/>
          <w:szCs w:val="25"/>
          <w:shd w:val="clear" w:color="auto" w:fill="FFFFFF"/>
        </w:rPr>
        <w:t>生，有美术、艺术设计领域等7个专业研究方向。在校全日制本科学生632人和研究生119人。</w:t>
      </w:r>
    </w:p>
    <w:p>
      <w:pPr>
        <w:pStyle w:val="7"/>
        <w:widowControl/>
        <w:spacing w:beforeAutospacing="0" w:afterAutospacing="0" w:line="384" w:lineRule="atLeast"/>
        <w:jc w:val="both"/>
        <w:rPr>
          <w:rStyle w:val="10"/>
          <w:rFonts w:ascii="微软雅黑" w:hAnsi="微软雅黑" w:eastAsia="微软雅黑" w:cs="微软雅黑"/>
          <w:color w:val="333333"/>
          <w:spacing w:val="8"/>
          <w:sz w:val="25"/>
          <w:szCs w:val="25"/>
          <w:shd w:val="clear" w:color="auto" w:fill="FFFFFF"/>
        </w:rPr>
      </w:pPr>
    </w:p>
    <w:p>
      <w:pPr>
        <w:pStyle w:val="7"/>
        <w:widowControl/>
        <w:spacing w:beforeAutospacing="0" w:afterAutospacing="0" w:line="384" w:lineRule="atLeast"/>
        <w:jc w:val="both"/>
        <w:rPr>
          <w:rFonts w:ascii="微软雅黑" w:hAnsi="微软雅黑" w:eastAsia="微软雅黑" w:cs="微软雅黑"/>
          <w:b/>
          <w:color w:val="333333"/>
          <w:spacing w:val="8"/>
          <w:sz w:val="25"/>
          <w:szCs w:val="25"/>
          <w:shd w:val="clear" w:color="auto" w:fill="FFFFFF"/>
        </w:rPr>
      </w:pPr>
      <w:r>
        <w:rPr>
          <w:rStyle w:val="10"/>
          <w:rFonts w:hint="eastAsia" w:ascii="微软雅黑" w:hAnsi="微软雅黑" w:eastAsia="微软雅黑" w:cs="微软雅黑"/>
          <w:color w:val="333333"/>
          <w:spacing w:val="8"/>
          <w:sz w:val="25"/>
          <w:szCs w:val="25"/>
          <w:shd w:val="clear" w:color="auto" w:fill="FFFFFF"/>
        </w:rPr>
        <w:t>学院师资</w:t>
      </w:r>
    </w:p>
    <w:p>
      <w:pPr>
        <w:spacing w:line="440" w:lineRule="exact"/>
        <w:ind w:firstLine="532" w:firstLineChars="200"/>
        <w:rPr>
          <w:rFonts w:ascii="微软雅黑" w:hAnsi="微软雅黑" w:eastAsia="微软雅黑" w:cs="微软雅黑"/>
          <w:spacing w:val="8"/>
          <w:kern w:val="0"/>
          <w:sz w:val="25"/>
          <w:szCs w:val="25"/>
          <w:shd w:val="clear" w:color="auto" w:fill="FFFFFF"/>
        </w:rPr>
      </w:pPr>
      <w:r>
        <w:rPr>
          <w:rFonts w:hint="eastAsia" w:ascii="微软雅黑" w:hAnsi="微软雅黑" w:eastAsia="微软雅黑" w:cs="微软雅黑"/>
          <w:spacing w:val="8"/>
          <w:kern w:val="0"/>
          <w:sz w:val="25"/>
          <w:szCs w:val="25"/>
          <w:shd w:val="clear" w:color="auto" w:fill="FFFFFF"/>
        </w:rPr>
        <w:t>现有教职工51人，其中专任教师41人，高级职称13人，具有硕士、博士学位占75%，有美国、英国、德国、意大利、韩国等海外留学归国人员近10人，并聘有境内外客座教授，聘请一批业界精英作为兼职教师和硕士研究生导师。</w:t>
      </w:r>
    </w:p>
    <w:p>
      <w:pPr>
        <w:pStyle w:val="7"/>
        <w:widowControl/>
        <w:spacing w:beforeAutospacing="0" w:afterAutospacing="0" w:line="384" w:lineRule="atLeast"/>
        <w:jc w:val="both"/>
        <w:rPr>
          <w:rStyle w:val="10"/>
          <w:rFonts w:ascii="微软雅黑" w:hAnsi="微软雅黑" w:eastAsia="微软雅黑" w:cs="微软雅黑"/>
          <w:color w:val="333333"/>
          <w:spacing w:val="8"/>
          <w:sz w:val="25"/>
          <w:szCs w:val="25"/>
          <w:shd w:val="clear" w:color="auto" w:fill="FFFFFF"/>
        </w:rPr>
      </w:pPr>
    </w:p>
    <w:p>
      <w:pPr>
        <w:pStyle w:val="7"/>
        <w:widowControl/>
        <w:spacing w:beforeAutospacing="0" w:afterAutospacing="0" w:line="384" w:lineRule="atLeast"/>
        <w:jc w:val="both"/>
        <w:rPr>
          <w:rFonts w:ascii="微软雅黑" w:hAnsi="微软雅黑" w:eastAsia="微软雅黑" w:cs="微软雅黑"/>
          <w:b/>
          <w:color w:val="333333"/>
          <w:spacing w:val="8"/>
          <w:sz w:val="25"/>
          <w:szCs w:val="25"/>
          <w:shd w:val="clear" w:color="auto" w:fill="FFFFFF"/>
        </w:rPr>
      </w:pPr>
      <w:r>
        <w:rPr>
          <w:rStyle w:val="10"/>
          <w:rFonts w:hint="eastAsia" w:ascii="微软雅黑" w:hAnsi="微软雅黑" w:eastAsia="微软雅黑" w:cs="微软雅黑"/>
          <w:color w:val="333333"/>
          <w:spacing w:val="8"/>
          <w:sz w:val="25"/>
          <w:szCs w:val="25"/>
          <w:shd w:val="clear" w:color="auto" w:fill="FFFFFF"/>
        </w:rPr>
        <w:t>科研平台与成果</w:t>
      </w:r>
    </w:p>
    <w:p>
      <w:pPr>
        <w:spacing w:line="440" w:lineRule="exact"/>
        <w:ind w:firstLine="532" w:firstLineChars="200"/>
        <w:rPr>
          <w:rFonts w:ascii="微软雅黑" w:hAnsi="微软雅黑" w:eastAsia="微软雅黑" w:cs="微软雅黑"/>
          <w:color w:val="0C0C0C" w:themeColor="text1" w:themeTint="F2"/>
          <w:spacing w:val="8"/>
          <w:kern w:val="0"/>
          <w:sz w:val="25"/>
          <w:szCs w:val="25"/>
          <w:shd w:val="clear" w:color="auto" w:fill="FFFFFF"/>
        </w:rPr>
      </w:pPr>
      <w:r>
        <w:rPr>
          <w:rFonts w:hint="eastAsia" w:ascii="微软雅黑" w:hAnsi="微软雅黑" w:eastAsia="微软雅黑" w:cs="微软雅黑"/>
          <w:color w:val="0C0C0C" w:themeColor="text1" w:themeTint="F2"/>
          <w:spacing w:val="8"/>
          <w:kern w:val="0"/>
          <w:sz w:val="25"/>
          <w:szCs w:val="25"/>
          <w:shd w:val="clear" w:color="auto" w:fill="FFFFFF"/>
        </w:rPr>
        <w:t>拥有省人才培养模式创新实验区、省一般本科院校办学水平提升计划项目、省大学生校外实践教育基地建设项目、省高等学校创新创业教育改革项目、省级实验教学示范中心、省级高校人文社科研究基地—海丝视觉文化艺术研究中心。近年来，美院教师发表、参展作品达1000余件，作品屡获国家级、省级奖项，出版教材20多部、专著60多本，发表论文700多篇，获多项国家级、省级科研项目。如主持国家社科基金艺术学一般项目、国家艺术基金青年艺术创作人才资助项目、</w:t>
      </w:r>
      <w:r>
        <w:rPr>
          <w:rFonts w:hint="eastAsia" w:ascii="微软雅黑" w:hAnsi="微软雅黑" w:eastAsia="微软雅黑" w:cs="仿宋"/>
          <w:color w:val="0C0C0C" w:themeColor="text1" w:themeTint="F2"/>
          <w:sz w:val="25"/>
          <w:szCs w:val="25"/>
        </w:rPr>
        <w:t>教育部产学合作协同育人项目等，获</w:t>
      </w:r>
      <w:r>
        <w:rPr>
          <w:rFonts w:hint="eastAsia" w:ascii="微软雅黑" w:hAnsi="微软雅黑" w:eastAsia="微软雅黑" w:cs="微软雅黑"/>
          <w:color w:val="0C0C0C" w:themeColor="text1" w:themeTint="F2"/>
          <w:spacing w:val="8"/>
          <w:kern w:val="0"/>
          <w:sz w:val="25"/>
          <w:szCs w:val="25"/>
          <w:shd w:val="clear" w:color="auto" w:fill="FFFFFF"/>
        </w:rPr>
        <w:t>福建省第十二届社会科学优秀成果奖等。办学以来，学生参加国内外设计、美术类大赛，获得国家、省、市级获奖项近千项。学生适应能力强、择业面宽、就业率高、就业质量好，学生过硬的专业技术能力得到了社会和业界的广泛认可。</w:t>
      </w:r>
    </w:p>
    <w:p>
      <w:pPr>
        <w:pStyle w:val="7"/>
        <w:widowControl/>
        <w:spacing w:beforeAutospacing="0" w:afterAutospacing="0" w:line="384" w:lineRule="atLeast"/>
        <w:jc w:val="both"/>
        <w:rPr>
          <w:rFonts w:ascii="微软雅黑" w:hAnsi="微软雅黑" w:eastAsia="微软雅黑" w:cs="微软雅黑"/>
          <w:color w:val="333333"/>
          <w:spacing w:val="8"/>
          <w:sz w:val="21"/>
          <w:szCs w:val="21"/>
          <w:shd w:val="clear" w:color="auto" w:fill="FFFFFF"/>
        </w:rPr>
      </w:pPr>
    </w:p>
    <w:p>
      <w:pPr>
        <w:pStyle w:val="7"/>
        <w:widowControl/>
        <w:spacing w:beforeAutospacing="0" w:afterAutospacing="0" w:line="384" w:lineRule="atLeast"/>
        <w:jc w:val="center"/>
        <w:rPr>
          <w:rFonts w:ascii="微软雅黑" w:hAnsi="微软雅黑" w:eastAsia="微软雅黑" w:cs="微软雅黑"/>
          <w:color w:val="333333"/>
          <w:spacing w:val="8"/>
          <w:sz w:val="25"/>
          <w:szCs w:val="25"/>
          <w:shd w:val="clear" w:color="auto" w:fill="FFFFFF"/>
        </w:rPr>
      </w:pPr>
      <w:r>
        <w:rPr>
          <w:rFonts w:ascii="微软雅黑" w:hAnsi="微软雅黑" w:eastAsia="微软雅黑" w:cs="微软雅黑"/>
          <w:color w:val="333333"/>
          <w:spacing w:val="8"/>
          <w:sz w:val="25"/>
          <w:szCs w:val="25"/>
          <w:shd w:val="clear" w:color="auto" w:fill="FFFFFF"/>
        </w:rPr>
        <w:drawing>
          <wp:inline distT="0" distB="0" distL="0" distR="0">
            <wp:extent cx="5414010" cy="3182620"/>
            <wp:effectExtent l="19050" t="0" r="0" b="0"/>
            <wp:docPr id="10" name="图片 2" descr="F:\美院活动\2019美院师生应邀出席海丝论坛\参会美院本硕师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F:\美院活动\2019美院师生应邀出席海丝论坛\参会美院本硕师生， (2).jpg"/>
                    <pic:cNvPicPr>
                      <a:picLocks noChangeAspect="1" noChangeArrowheads="1"/>
                    </pic:cNvPicPr>
                  </pic:nvPicPr>
                  <pic:blipFill>
                    <a:blip r:embed="rId5" cstate="print"/>
                    <a:srcRect/>
                    <a:stretch>
                      <a:fillRect/>
                    </a:stretch>
                  </pic:blipFill>
                  <pic:spPr>
                    <a:xfrm>
                      <a:off x="0" y="0"/>
                      <a:ext cx="5436850" cy="3196308"/>
                    </a:xfrm>
                    <a:prstGeom prst="rect">
                      <a:avLst/>
                    </a:prstGeom>
                    <a:noFill/>
                    <a:ln w="9525">
                      <a:noFill/>
                      <a:miter lim="800000"/>
                      <a:headEnd/>
                      <a:tailEnd/>
                    </a:ln>
                  </pic:spPr>
                </pic:pic>
              </a:graphicData>
            </a:graphic>
          </wp:inline>
        </w:drawing>
      </w:r>
    </w:p>
    <w:p>
      <w:pPr>
        <w:pStyle w:val="7"/>
        <w:widowControl/>
        <w:spacing w:beforeAutospacing="0" w:afterAutospacing="0" w:line="384" w:lineRule="atLeast"/>
        <w:ind w:firstLine="904" w:firstLineChars="400"/>
        <w:jc w:val="both"/>
        <w:rPr>
          <w:rFonts w:ascii="微软雅黑" w:hAnsi="微软雅黑" w:eastAsia="微软雅黑" w:cs="微软雅黑"/>
          <w:color w:val="333333"/>
          <w:spacing w:val="8"/>
          <w:sz w:val="21"/>
          <w:szCs w:val="21"/>
          <w:shd w:val="clear" w:color="auto" w:fill="FFFFFF"/>
        </w:rPr>
      </w:pPr>
      <w:r>
        <w:rPr>
          <w:rFonts w:hint="eastAsia" w:ascii="微软雅黑" w:hAnsi="微软雅黑" w:eastAsia="微软雅黑" w:cs="微软雅黑"/>
          <w:color w:val="333333"/>
          <w:spacing w:val="8"/>
          <w:sz w:val="21"/>
          <w:szCs w:val="21"/>
          <w:shd w:val="clear" w:color="auto" w:fill="FFFFFF"/>
        </w:rPr>
        <w:t>美院</w:t>
      </w:r>
      <w:r>
        <w:rPr>
          <w:rFonts w:hint="eastAsia" w:ascii="微软雅黑" w:hAnsi="微软雅黑" w:eastAsia="微软雅黑" w:cs="微软雅黑"/>
          <w:color w:val="FF0000"/>
          <w:spacing w:val="8"/>
          <w:sz w:val="21"/>
          <w:szCs w:val="21"/>
          <w:shd w:val="clear" w:color="auto" w:fill="FFFFFF"/>
        </w:rPr>
        <w:t>师生</w:t>
      </w:r>
      <w:r>
        <w:rPr>
          <w:rFonts w:hint="eastAsia" w:ascii="微软雅黑" w:hAnsi="微软雅黑" w:eastAsia="微软雅黑" w:cs="微软雅黑"/>
          <w:color w:val="333333"/>
          <w:spacing w:val="8"/>
          <w:sz w:val="21"/>
          <w:szCs w:val="21"/>
          <w:shd w:val="clear" w:color="auto" w:fill="FFFFFF"/>
        </w:rPr>
        <w:t>应邀出席 “第四届海丝国际艺术节艺术发展论坛”学术研讨会</w:t>
      </w:r>
    </w:p>
    <w:p>
      <w:pPr>
        <w:pStyle w:val="7"/>
        <w:widowControl/>
        <w:spacing w:beforeAutospacing="0" w:afterAutospacing="0" w:line="384" w:lineRule="atLeast"/>
        <w:jc w:val="both"/>
        <w:rPr>
          <w:rFonts w:ascii="微软雅黑" w:hAnsi="微软雅黑" w:eastAsia="微软雅黑" w:cs="微软雅黑"/>
          <w:color w:val="333333"/>
          <w:spacing w:val="8"/>
          <w:sz w:val="21"/>
          <w:szCs w:val="21"/>
          <w:shd w:val="clear" w:color="auto" w:fill="FFFFFF"/>
        </w:rPr>
      </w:pPr>
    </w:p>
    <w:p>
      <w:pPr>
        <w:pStyle w:val="7"/>
        <w:widowControl/>
        <w:spacing w:beforeAutospacing="0" w:afterAutospacing="0" w:line="384" w:lineRule="atLeast"/>
        <w:jc w:val="both"/>
        <w:rPr>
          <w:rFonts w:ascii="微软雅黑" w:hAnsi="微软雅黑" w:eastAsia="微软雅黑" w:cs="微软雅黑"/>
          <w:color w:val="333333"/>
          <w:spacing w:val="8"/>
          <w:sz w:val="21"/>
          <w:szCs w:val="21"/>
          <w:shd w:val="clear" w:color="auto" w:fill="FFFFFF"/>
        </w:rPr>
      </w:pPr>
      <w:r>
        <w:rPr>
          <w:rFonts w:hint="eastAsia" w:ascii="微软雅黑" w:hAnsi="微软雅黑" w:eastAsia="微软雅黑" w:cs="微软雅黑"/>
          <w:color w:val="333333"/>
          <w:spacing w:val="8"/>
          <w:sz w:val="21"/>
          <w:szCs w:val="21"/>
          <w:shd w:val="clear" w:color="auto" w:fill="FFFFFF"/>
        </w:rPr>
        <w:drawing>
          <wp:inline distT="0" distB="0" distL="114300" distR="114300">
            <wp:extent cx="5273040" cy="3954780"/>
            <wp:effectExtent l="19050" t="0" r="3810" b="0"/>
            <wp:docPr id="14" name="图片 4" descr="aaeef20c-8d54-4e2d-b2cb-ac09b6fed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aaeef20c-8d54-4e2d-b2cb-ac09b6fede94"/>
                    <pic:cNvPicPr>
                      <a:picLocks noChangeAspect="1"/>
                    </pic:cNvPicPr>
                  </pic:nvPicPr>
                  <pic:blipFill>
                    <a:blip r:embed="rId6" cstate="print"/>
                    <a:stretch>
                      <a:fillRect/>
                    </a:stretch>
                  </pic:blipFill>
                  <pic:spPr>
                    <a:xfrm>
                      <a:off x="0" y="0"/>
                      <a:ext cx="5273040" cy="3954780"/>
                    </a:xfrm>
                    <a:prstGeom prst="rect">
                      <a:avLst/>
                    </a:prstGeom>
                  </pic:spPr>
                </pic:pic>
              </a:graphicData>
            </a:graphic>
          </wp:inline>
        </w:drawing>
      </w:r>
    </w:p>
    <w:p>
      <w:pPr>
        <w:pStyle w:val="7"/>
        <w:widowControl/>
        <w:spacing w:beforeAutospacing="0" w:afterAutospacing="0" w:line="384" w:lineRule="atLeast"/>
        <w:ind w:firstLine="1695" w:firstLineChars="750"/>
        <w:jc w:val="both"/>
        <w:rPr>
          <w:rFonts w:ascii="微软雅黑" w:hAnsi="微软雅黑" w:eastAsia="微软雅黑" w:cs="微软雅黑"/>
          <w:color w:val="333333"/>
          <w:spacing w:val="8"/>
          <w:sz w:val="21"/>
          <w:szCs w:val="21"/>
          <w:shd w:val="clear" w:color="auto" w:fill="FFFFFF"/>
        </w:rPr>
      </w:pPr>
      <w:r>
        <w:rPr>
          <w:rFonts w:hint="eastAsia" w:ascii="微软雅黑" w:hAnsi="微软雅黑" w:eastAsia="微软雅黑" w:cs="微软雅黑"/>
          <w:color w:val="333333"/>
          <w:spacing w:val="8"/>
          <w:sz w:val="21"/>
          <w:szCs w:val="21"/>
          <w:shd w:val="clear" w:color="auto" w:fill="FFFFFF"/>
        </w:rPr>
        <w:t>美院师生荣获“2020海峡两岸高校设计展”多项奖项</w:t>
      </w:r>
    </w:p>
    <w:p>
      <w:pPr>
        <w:pStyle w:val="7"/>
        <w:widowControl/>
        <w:spacing w:beforeAutospacing="0" w:afterAutospacing="0" w:line="384" w:lineRule="atLeast"/>
        <w:rPr>
          <w:rFonts w:ascii="微软雅黑" w:hAnsi="微软雅黑" w:eastAsia="微软雅黑" w:cs="微软雅黑"/>
          <w:color w:val="333333"/>
          <w:spacing w:val="8"/>
          <w:sz w:val="21"/>
          <w:szCs w:val="21"/>
          <w:shd w:val="clear" w:color="auto" w:fill="FFFFFF"/>
        </w:rPr>
      </w:pPr>
      <w:r>
        <w:rPr>
          <w:rFonts w:ascii="微软雅黑" w:hAnsi="微软雅黑" w:eastAsia="微软雅黑" w:cs="微软雅黑"/>
          <w:color w:val="333333"/>
          <w:spacing w:val="8"/>
          <w:sz w:val="21"/>
          <w:szCs w:val="21"/>
          <w:shd w:val="clear" w:color="auto" w:fill="FFFFFF"/>
        </w:rPr>
        <w:drawing>
          <wp:inline distT="0" distB="0" distL="0" distR="0">
            <wp:extent cx="5274310" cy="2694940"/>
            <wp:effectExtent l="19050" t="0" r="2540" b="0"/>
            <wp:docPr id="11" name="图片 4" descr="微信图片_2021053011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微信图片_20210530115221.jpg"/>
                    <pic:cNvPicPr>
                      <a:picLocks noChangeAspect="1"/>
                    </pic:cNvPicPr>
                  </pic:nvPicPr>
                  <pic:blipFill>
                    <a:blip r:embed="rId7" cstate="print"/>
                    <a:stretch>
                      <a:fillRect/>
                    </a:stretch>
                  </pic:blipFill>
                  <pic:spPr>
                    <a:xfrm>
                      <a:off x="0" y="0"/>
                      <a:ext cx="5274310" cy="2694940"/>
                    </a:xfrm>
                    <a:prstGeom prst="rect">
                      <a:avLst/>
                    </a:prstGeom>
                  </pic:spPr>
                </pic:pic>
              </a:graphicData>
            </a:graphic>
          </wp:inline>
        </w:drawing>
      </w:r>
    </w:p>
    <w:p>
      <w:pPr>
        <w:pStyle w:val="7"/>
        <w:widowControl/>
        <w:spacing w:beforeAutospacing="0" w:afterAutospacing="0" w:line="384" w:lineRule="atLeast"/>
        <w:rPr>
          <w:rFonts w:ascii="微软雅黑" w:hAnsi="微软雅黑" w:eastAsia="微软雅黑" w:cs="微软雅黑"/>
          <w:color w:val="FF0000"/>
          <w:spacing w:val="8"/>
          <w:sz w:val="21"/>
          <w:szCs w:val="21"/>
          <w:shd w:val="clear" w:color="auto" w:fill="FFFFFF"/>
        </w:rPr>
      </w:pPr>
      <w:r>
        <w:rPr>
          <w:rFonts w:hint="eastAsia" w:ascii="微软雅黑" w:hAnsi="微软雅黑" w:eastAsia="微软雅黑" w:cs="微软雅黑"/>
          <w:color w:val="333333"/>
          <w:spacing w:val="8"/>
          <w:sz w:val="21"/>
          <w:szCs w:val="21"/>
          <w:shd w:val="clear" w:color="auto" w:fill="FFFFFF"/>
        </w:rPr>
        <w:t xml:space="preserve">                   美院师生参加2021年晋江文旅节</w:t>
      </w:r>
    </w:p>
    <w:p>
      <w:pPr>
        <w:pStyle w:val="7"/>
        <w:widowControl/>
        <w:spacing w:beforeAutospacing="0" w:afterAutospacing="0" w:line="384" w:lineRule="atLeast"/>
        <w:rPr>
          <w:rFonts w:ascii="微软雅黑" w:hAnsi="微软雅黑" w:eastAsia="微软雅黑" w:cs="微软雅黑"/>
          <w:color w:val="333333"/>
          <w:spacing w:val="8"/>
          <w:sz w:val="21"/>
          <w:szCs w:val="21"/>
          <w:shd w:val="clear" w:color="auto" w:fill="FFFFFF"/>
        </w:rPr>
      </w:pPr>
      <w:r>
        <w:rPr>
          <w:rFonts w:ascii="微软雅黑" w:hAnsi="微软雅黑" w:eastAsia="微软雅黑" w:cs="微软雅黑"/>
          <w:color w:val="333333"/>
          <w:spacing w:val="8"/>
          <w:sz w:val="21"/>
          <w:szCs w:val="21"/>
          <w:shd w:val="clear" w:color="auto" w:fill="FFFFFF"/>
        </w:rPr>
        <w:drawing>
          <wp:inline distT="0" distB="0" distL="0" distR="0">
            <wp:extent cx="5274310" cy="2466975"/>
            <wp:effectExtent l="19050" t="0" r="2540" b="0"/>
            <wp:docPr id="13" name="图片 0" descr="mmexport156411942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0" descr="mmexport1564119425843.jpg"/>
                    <pic:cNvPicPr>
                      <a:picLocks noChangeAspect="1"/>
                    </pic:cNvPicPr>
                  </pic:nvPicPr>
                  <pic:blipFill>
                    <a:blip r:embed="rId8" cstate="print"/>
                    <a:stretch>
                      <a:fillRect/>
                    </a:stretch>
                  </pic:blipFill>
                  <pic:spPr>
                    <a:xfrm>
                      <a:off x="0" y="0"/>
                      <a:ext cx="5274310" cy="2466975"/>
                    </a:xfrm>
                    <a:prstGeom prst="rect">
                      <a:avLst/>
                    </a:prstGeom>
                  </pic:spPr>
                </pic:pic>
              </a:graphicData>
            </a:graphic>
          </wp:inline>
        </w:drawing>
      </w:r>
    </w:p>
    <w:p>
      <w:pPr>
        <w:pStyle w:val="7"/>
        <w:widowControl/>
        <w:spacing w:beforeAutospacing="0" w:afterAutospacing="0" w:line="384" w:lineRule="atLeast"/>
        <w:ind w:firstLine="1808" w:firstLineChars="800"/>
        <w:jc w:val="both"/>
        <w:rPr>
          <w:rFonts w:ascii="微软雅黑" w:hAnsi="微软雅黑" w:eastAsia="微软雅黑" w:cs="微软雅黑"/>
          <w:color w:val="333333"/>
          <w:spacing w:val="8"/>
          <w:sz w:val="21"/>
          <w:szCs w:val="21"/>
          <w:shd w:val="clear" w:color="auto" w:fill="FFFFFF"/>
        </w:rPr>
      </w:pPr>
      <w:r>
        <w:rPr>
          <w:rFonts w:hint="eastAsia" w:ascii="微软雅黑" w:hAnsi="微软雅黑" w:eastAsia="微软雅黑" w:cs="微软雅黑"/>
          <w:color w:val="333333"/>
          <w:spacing w:val="8"/>
          <w:sz w:val="21"/>
          <w:szCs w:val="21"/>
          <w:shd w:val="clear" w:color="auto" w:fill="FFFFFF"/>
        </w:rPr>
        <w:t>美院“丝潮新生”一带一路-文化传承活动</w:t>
      </w:r>
    </w:p>
    <w:p>
      <w:pPr>
        <w:pStyle w:val="7"/>
        <w:widowControl/>
        <w:spacing w:beforeAutospacing="0" w:afterAutospacing="0" w:line="384" w:lineRule="atLeast"/>
        <w:jc w:val="both"/>
        <w:rPr>
          <w:b/>
        </w:rPr>
      </w:pPr>
      <w:r>
        <w:rPr>
          <w:rFonts w:hint="eastAsia" w:ascii="微软雅黑" w:hAnsi="微软雅黑" w:eastAsia="微软雅黑" w:cs="微软雅黑"/>
          <w:b/>
          <w:color w:val="333333"/>
          <w:spacing w:val="8"/>
          <w:sz w:val="25"/>
          <w:szCs w:val="25"/>
          <w:shd w:val="clear" w:color="auto" w:fill="FFFFFF"/>
        </w:rPr>
        <w:t>专业介绍</w:t>
      </w:r>
    </w:p>
    <w:p>
      <w:pPr>
        <w:pStyle w:val="7"/>
        <w:widowControl/>
        <w:spacing w:beforeAutospacing="0" w:afterAutospacing="0" w:line="384" w:lineRule="atLeast"/>
        <w:jc w:val="both"/>
        <w:rPr>
          <w:rStyle w:val="10"/>
          <w:rFonts w:ascii="微软雅黑" w:hAnsi="微软雅黑" w:eastAsia="微软雅黑" w:cs="微软雅黑"/>
          <w:color w:val="auto"/>
          <w:spacing w:val="8"/>
          <w:sz w:val="30"/>
          <w:szCs w:val="30"/>
          <w:shd w:val="clear" w:color="auto" w:fill="FFFFFF"/>
        </w:rPr>
      </w:pPr>
      <w:r>
        <w:rPr>
          <w:rStyle w:val="10"/>
          <w:rFonts w:hint="eastAsia" w:ascii="微软雅黑" w:hAnsi="微软雅黑" w:eastAsia="微软雅黑" w:cs="微软雅黑"/>
          <w:color w:val="auto"/>
          <w:spacing w:val="8"/>
          <w:sz w:val="30"/>
          <w:szCs w:val="30"/>
          <w:shd w:val="clear" w:color="auto" w:fill="FFFFFF"/>
        </w:rPr>
        <w:t>美术学专业</w:t>
      </w:r>
    </w:p>
    <w:p>
      <w:pPr>
        <w:pStyle w:val="7"/>
        <w:widowControl/>
        <w:spacing w:beforeAutospacing="0" w:afterAutospacing="0" w:line="384" w:lineRule="atLeast"/>
        <w:ind w:firstLine="532" w:firstLineChars="200"/>
        <w:rPr>
          <w:rFonts w:hint="eastAsia"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color w:val="auto"/>
          <w:spacing w:val="8"/>
          <w:sz w:val="25"/>
          <w:szCs w:val="25"/>
          <w:shd w:val="clear" w:color="auto" w:fill="FFFFFF"/>
        </w:rPr>
        <w:t>美术学（师范类）专业办学历史悠久，现有14人，其中教授4人，副教授5人。目前，美术学已是省内同类院校中办学水平前列的学科。</w:t>
      </w:r>
      <w:r>
        <w:rPr>
          <w:rFonts w:hint="eastAsia" w:ascii="微软雅黑" w:hAnsi="微软雅黑" w:eastAsia="微软雅黑" w:cs="微软雅黑"/>
          <w:color w:val="333333"/>
          <w:spacing w:val="8"/>
          <w:sz w:val="25"/>
          <w:szCs w:val="25"/>
          <w:shd w:val="clear" w:color="auto" w:fill="FFFFFF"/>
        </w:rPr>
        <w:t>培养的是具有中学美术学科教学能力、美术专业实践创新能力以及美术理论研究能力，能在中学及相关教育机构，从事美术教学及美术活动组织与管理的高素质应用型人才。</w:t>
      </w:r>
    </w:p>
    <w:p>
      <w:pPr>
        <w:pStyle w:val="7"/>
        <w:widowControl/>
        <w:spacing w:beforeAutospacing="0" w:afterAutospacing="0" w:line="384" w:lineRule="atLeast"/>
        <w:ind w:firstLine="532" w:firstLineChars="200"/>
        <w:rPr>
          <w:rFonts w:hint="eastAsia" w:ascii="微软雅黑" w:hAnsi="微软雅黑" w:eastAsia="微软雅黑" w:cs="微软雅黑"/>
          <w:color w:val="333333"/>
          <w:spacing w:val="8"/>
          <w:sz w:val="25"/>
          <w:szCs w:val="25"/>
          <w:shd w:val="clear" w:color="auto" w:fill="FFFFFF"/>
        </w:rPr>
      </w:pPr>
    </w:p>
    <w:p>
      <w:pPr>
        <w:pStyle w:val="7"/>
        <w:widowControl/>
        <w:spacing w:beforeAutospacing="0" w:afterAutospacing="0" w:line="384" w:lineRule="atLeast"/>
        <w:ind w:left="2100" w:hanging="2260" w:hangingChars="1000"/>
        <w:jc w:val="center"/>
        <w:rPr>
          <w:rFonts w:ascii="微软雅黑" w:hAnsi="微软雅黑" w:eastAsia="微软雅黑" w:cs="微软雅黑"/>
          <w:color w:val="0C0C0C" w:themeColor="text1" w:themeTint="F2"/>
          <w:spacing w:val="8"/>
          <w:sz w:val="21"/>
          <w:szCs w:val="21"/>
          <w:shd w:val="clear" w:color="auto" w:fill="FFFFFF"/>
        </w:rPr>
      </w:pPr>
      <w:r>
        <w:rPr>
          <w:rFonts w:ascii="微软雅黑" w:hAnsi="微软雅黑" w:eastAsia="微软雅黑" w:cs="微软雅黑"/>
          <w:color w:val="0C0C0C" w:themeColor="text1" w:themeTint="F2"/>
          <w:spacing w:val="8"/>
          <w:sz w:val="21"/>
          <w:szCs w:val="21"/>
          <w:shd w:val="clear" w:color="auto" w:fill="FFFFFF"/>
        </w:rPr>
        <w:drawing>
          <wp:inline distT="0" distB="0" distL="0" distR="0">
            <wp:extent cx="3487420" cy="2847975"/>
            <wp:effectExtent l="19050" t="0" r="0" b="0"/>
            <wp:docPr id="15" name="图片 6" descr="美术学本科学生获《生生不息》第十一届全国美展银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美术学本科学生获《生生不息》第十一届全国美展银奖.jpg"/>
                    <pic:cNvPicPr>
                      <a:picLocks noChangeAspect="1"/>
                    </pic:cNvPicPr>
                  </pic:nvPicPr>
                  <pic:blipFill>
                    <a:blip r:embed="rId9" cstate="print"/>
                    <a:stretch>
                      <a:fillRect/>
                    </a:stretch>
                  </pic:blipFill>
                  <pic:spPr>
                    <a:xfrm>
                      <a:off x="0" y="0"/>
                      <a:ext cx="3487480" cy="2848163"/>
                    </a:xfrm>
                    <a:prstGeom prst="rect">
                      <a:avLst/>
                    </a:prstGeom>
                  </pic:spPr>
                </pic:pic>
              </a:graphicData>
            </a:graphic>
          </wp:inline>
        </w:drawing>
      </w:r>
    </w:p>
    <w:p>
      <w:pPr>
        <w:pStyle w:val="7"/>
        <w:widowControl/>
        <w:spacing w:beforeAutospacing="0" w:afterAutospacing="0" w:line="384" w:lineRule="atLeast"/>
        <w:ind w:firstLine="452" w:firstLineChars="200"/>
        <w:jc w:val="center"/>
        <w:rPr>
          <w:rFonts w:ascii="微软雅黑" w:hAnsi="微软雅黑" w:eastAsia="微软雅黑" w:cs="微软雅黑"/>
          <w:color w:val="0C0C0C" w:themeColor="text1" w:themeTint="F2"/>
          <w:spacing w:val="8"/>
          <w:sz w:val="21"/>
          <w:szCs w:val="21"/>
          <w:shd w:val="clear" w:color="auto" w:fill="FFFFFF"/>
        </w:rPr>
      </w:pPr>
      <w:r>
        <w:rPr>
          <w:rFonts w:hint="eastAsia" w:ascii="微软雅黑" w:hAnsi="微软雅黑" w:eastAsia="微软雅黑" w:cs="微软雅黑"/>
          <w:color w:val="0C0C0C" w:themeColor="text1" w:themeTint="F2"/>
          <w:spacing w:val="8"/>
          <w:sz w:val="21"/>
          <w:szCs w:val="21"/>
          <w:shd w:val="clear" w:color="auto" w:fill="FFFFFF"/>
        </w:rPr>
        <w:t>美术学学生作品获第十一届全国美展银奖（文化部、中国美协）</w:t>
      </w:r>
    </w:p>
    <w:p>
      <w:pPr>
        <w:pStyle w:val="7"/>
        <w:widowControl/>
        <w:spacing w:beforeAutospacing="0" w:afterAutospacing="0" w:line="384" w:lineRule="atLeast"/>
        <w:ind w:firstLine="452" w:firstLineChars="200"/>
        <w:jc w:val="center"/>
        <w:rPr>
          <w:rFonts w:ascii="微软雅黑" w:hAnsi="微软雅黑" w:eastAsia="微软雅黑" w:cs="微软雅黑"/>
          <w:color w:val="0C0C0C" w:themeColor="text1" w:themeTint="F2"/>
          <w:spacing w:val="8"/>
          <w:sz w:val="21"/>
          <w:szCs w:val="21"/>
          <w:shd w:val="clear" w:color="auto" w:fill="FFFFFF"/>
        </w:rPr>
      </w:pPr>
      <w:r>
        <w:rPr>
          <w:rFonts w:ascii="微软雅黑" w:hAnsi="微软雅黑" w:eastAsia="微软雅黑" w:cs="微软雅黑"/>
          <w:color w:val="0C0C0C" w:themeColor="text1" w:themeTint="F2"/>
          <w:spacing w:val="8"/>
          <w:sz w:val="21"/>
          <w:szCs w:val="21"/>
          <w:shd w:val="clear" w:color="auto" w:fill="FFFFFF"/>
        </w:rPr>
        <w:drawing>
          <wp:inline distT="0" distB="0" distL="0" distR="0">
            <wp:extent cx="3627755" cy="2424430"/>
            <wp:effectExtent l="19050" t="0" r="0" b="0"/>
            <wp:docPr id="3" name="图片 1" descr="美术学学生获福建省普通高等学校美术教育专业学生基本功展示集体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美术学学生获福建省普通高等学校美术教育专业学生基本功展示集体二等奖.jpg"/>
                    <pic:cNvPicPr>
                      <a:picLocks noChangeAspect="1"/>
                    </pic:cNvPicPr>
                  </pic:nvPicPr>
                  <pic:blipFill>
                    <a:blip r:embed="rId10" cstate="print"/>
                    <a:stretch>
                      <a:fillRect/>
                    </a:stretch>
                  </pic:blipFill>
                  <pic:spPr>
                    <a:xfrm>
                      <a:off x="0" y="0"/>
                      <a:ext cx="3647054" cy="2437370"/>
                    </a:xfrm>
                    <a:prstGeom prst="rect">
                      <a:avLst/>
                    </a:prstGeom>
                  </pic:spPr>
                </pic:pic>
              </a:graphicData>
            </a:graphic>
          </wp:inline>
        </w:drawing>
      </w:r>
    </w:p>
    <w:p>
      <w:pPr>
        <w:pStyle w:val="7"/>
        <w:widowControl/>
        <w:spacing w:beforeAutospacing="0" w:afterAutospacing="0" w:line="384" w:lineRule="atLeast"/>
        <w:ind w:firstLine="452" w:firstLineChars="200"/>
        <w:jc w:val="center"/>
        <w:rPr>
          <w:rFonts w:ascii="微软雅黑" w:hAnsi="微软雅黑" w:eastAsia="微软雅黑" w:cs="微软雅黑"/>
          <w:color w:val="0C0C0C" w:themeColor="text1" w:themeTint="F2"/>
          <w:spacing w:val="8"/>
          <w:sz w:val="21"/>
          <w:szCs w:val="21"/>
          <w:shd w:val="clear" w:color="auto" w:fill="FFFFFF"/>
        </w:rPr>
      </w:pPr>
      <w:r>
        <w:rPr>
          <w:rFonts w:hint="eastAsia" w:ascii="微软雅黑" w:hAnsi="微软雅黑" w:eastAsia="微软雅黑" w:cs="微软雅黑"/>
          <w:color w:val="0C0C0C" w:themeColor="text1" w:themeTint="F2"/>
          <w:spacing w:val="8"/>
          <w:sz w:val="21"/>
          <w:szCs w:val="21"/>
          <w:shd w:val="clear" w:color="auto" w:fill="FFFFFF"/>
        </w:rPr>
        <w:t>美术学学生获省高校美术教育专业学生基本功展示集体二等奖</w:t>
      </w:r>
    </w:p>
    <w:p>
      <w:pPr>
        <w:pStyle w:val="7"/>
        <w:widowControl/>
        <w:spacing w:beforeAutospacing="0" w:afterAutospacing="0" w:line="384" w:lineRule="atLeast"/>
        <w:ind w:firstLine="452" w:firstLineChars="200"/>
        <w:jc w:val="center"/>
        <w:rPr>
          <w:rFonts w:ascii="微软雅黑" w:hAnsi="微软雅黑" w:eastAsia="微软雅黑" w:cs="微软雅黑"/>
          <w:color w:val="0C0C0C" w:themeColor="text1" w:themeTint="F2"/>
          <w:spacing w:val="8"/>
          <w:sz w:val="21"/>
          <w:szCs w:val="21"/>
          <w:shd w:val="clear" w:color="auto" w:fill="FFFFFF"/>
        </w:rPr>
      </w:pPr>
    </w:p>
    <w:p>
      <w:pPr>
        <w:pStyle w:val="7"/>
        <w:widowControl/>
        <w:spacing w:beforeAutospacing="0" w:afterAutospacing="0" w:line="384" w:lineRule="atLeast"/>
        <w:ind w:firstLine="452" w:firstLineChars="200"/>
        <w:jc w:val="center"/>
        <w:rPr>
          <w:rFonts w:ascii="微软雅黑" w:hAnsi="微软雅黑" w:eastAsia="微软雅黑" w:cs="微软雅黑"/>
          <w:color w:val="0C0C0C" w:themeColor="text1" w:themeTint="F2"/>
          <w:spacing w:val="8"/>
          <w:sz w:val="21"/>
          <w:szCs w:val="21"/>
          <w:shd w:val="clear" w:color="auto" w:fill="FFFFFF"/>
        </w:rPr>
      </w:pPr>
      <w:r>
        <w:rPr>
          <w:rFonts w:ascii="微软雅黑" w:hAnsi="微软雅黑" w:eastAsia="微软雅黑" w:cs="微软雅黑"/>
          <w:color w:val="0C0C0C" w:themeColor="text1" w:themeTint="F2"/>
          <w:spacing w:val="8"/>
          <w:sz w:val="21"/>
          <w:szCs w:val="21"/>
          <w:shd w:val="clear" w:color="auto" w:fill="FFFFFF"/>
        </w:rPr>
        <w:drawing>
          <wp:inline distT="0" distB="0" distL="0" distR="0">
            <wp:extent cx="3276600" cy="4060190"/>
            <wp:effectExtent l="19050" t="0" r="0" b="0"/>
            <wp:docPr id="8" name="图片 7" descr="2013级学生作品《灯火阑珊获2017年“八闽丹青奖”第二届福建省美术双年展金奖提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2013级学生作品《灯火阑珊获2017年“八闽丹青奖”第二届福建省美术双年展金奖提名》.JPG"/>
                    <pic:cNvPicPr>
                      <a:picLocks noChangeAspect="1"/>
                    </pic:cNvPicPr>
                  </pic:nvPicPr>
                  <pic:blipFill>
                    <a:blip r:embed="rId11" cstate="print"/>
                    <a:stretch>
                      <a:fillRect/>
                    </a:stretch>
                  </pic:blipFill>
                  <pic:spPr>
                    <a:xfrm>
                      <a:off x="0" y="0"/>
                      <a:ext cx="3279755" cy="4063958"/>
                    </a:xfrm>
                    <a:prstGeom prst="rect">
                      <a:avLst/>
                    </a:prstGeom>
                  </pic:spPr>
                </pic:pic>
              </a:graphicData>
            </a:graphic>
          </wp:inline>
        </w:drawing>
      </w:r>
    </w:p>
    <w:p>
      <w:pPr>
        <w:widowControl/>
        <w:jc w:val="left"/>
      </w:pPr>
    </w:p>
    <w:p>
      <w:pPr>
        <w:widowControl/>
        <w:ind w:firstLine="1575" w:firstLineChars="750"/>
        <w:jc w:val="left"/>
      </w:pPr>
      <w:r>
        <w:rPr>
          <w:rFonts w:hint="eastAsia"/>
        </w:rPr>
        <w:t>美术学学生作品获“八闽丹青奖”第二届福建省美术双年展金奖提名</w:t>
      </w:r>
    </w:p>
    <w:p>
      <w:pPr>
        <w:widowControl/>
        <w:jc w:val="left"/>
        <w:rPr>
          <w:rFonts w:ascii="微软雅黑" w:hAnsi="微软雅黑" w:eastAsia="微软雅黑" w:cs="微软雅黑"/>
          <w:color w:val="FF0000"/>
          <w:spacing w:val="8"/>
          <w:sz w:val="25"/>
          <w:szCs w:val="25"/>
          <w:shd w:val="clear" w:color="080000" w:fill="FFFFFF"/>
        </w:rPr>
      </w:pPr>
    </w:p>
    <w:p>
      <w:pPr>
        <w:widowControl/>
        <w:jc w:val="left"/>
        <w:rPr>
          <w:rFonts w:ascii="微软雅黑" w:hAnsi="微软雅黑" w:eastAsia="微软雅黑" w:cs="微软雅黑"/>
          <w:color w:val="FF0000"/>
          <w:spacing w:val="8"/>
          <w:sz w:val="25"/>
          <w:szCs w:val="25"/>
          <w:shd w:val="clear" w:color="080000" w:fill="FFFFFF"/>
        </w:rPr>
      </w:pPr>
    </w:p>
    <w:p>
      <w:pPr>
        <w:pStyle w:val="7"/>
        <w:widowControl/>
        <w:spacing w:beforeAutospacing="0" w:afterAutospacing="0" w:line="384" w:lineRule="atLeast"/>
        <w:jc w:val="both"/>
        <w:rPr>
          <w:rStyle w:val="10"/>
          <w:rFonts w:ascii="微软雅黑" w:hAnsi="微软雅黑" w:eastAsia="微软雅黑" w:cs="微软雅黑"/>
          <w:color w:val="auto"/>
          <w:spacing w:val="8"/>
          <w:sz w:val="30"/>
          <w:szCs w:val="30"/>
          <w:shd w:val="clear" w:color="auto" w:fill="FFFFFF"/>
        </w:rPr>
      </w:pPr>
      <w:r>
        <w:rPr>
          <w:rStyle w:val="10"/>
          <w:rFonts w:hint="eastAsia" w:ascii="微软雅黑" w:hAnsi="微软雅黑" w:eastAsia="微软雅黑" w:cs="微软雅黑"/>
          <w:color w:val="auto"/>
          <w:spacing w:val="8"/>
          <w:sz w:val="30"/>
          <w:szCs w:val="30"/>
          <w:shd w:val="clear" w:color="auto" w:fill="FFFFFF"/>
        </w:rPr>
        <w:t>视觉传达设计专业</w:t>
      </w:r>
    </w:p>
    <w:p>
      <w:pPr>
        <w:pStyle w:val="7"/>
        <w:widowControl/>
        <w:spacing w:beforeAutospacing="0" w:afterAutospacing="0" w:line="384" w:lineRule="atLeast"/>
        <w:ind w:firstLine="532" w:firstLineChars="200"/>
        <w:rPr>
          <w:rFonts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color w:val="333333"/>
          <w:spacing w:val="8"/>
          <w:sz w:val="25"/>
          <w:szCs w:val="25"/>
          <w:shd w:val="clear" w:color="auto" w:fill="FFFFFF"/>
        </w:rPr>
        <w:t>视觉传达设计现有专任教师6人，</w:t>
      </w:r>
      <w:r>
        <w:rPr>
          <w:rFonts w:hint="eastAsia" w:ascii="微软雅黑" w:hAnsi="微软雅黑" w:eastAsia="微软雅黑" w:cs="微软雅黑"/>
          <w:color w:val="333333"/>
          <w:spacing w:val="8"/>
          <w:sz w:val="25"/>
          <w:szCs w:val="25"/>
          <w:shd w:val="clear" w:color="auto" w:fill="FFFFFF"/>
          <w:lang w:val="en-US" w:eastAsia="zh-CN"/>
        </w:rPr>
        <w:t>师资结构合理，高级职称占比33.3%，研究生以上学历占比67%。专业立足于</w:t>
      </w:r>
      <w:r>
        <w:rPr>
          <w:rFonts w:hint="eastAsia" w:ascii="微软雅黑" w:hAnsi="微软雅黑" w:eastAsia="微软雅黑" w:cs="微软雅黑"/>
          <w:color w:val="333333"/>
          <w:spacing w:val="8"/>
          <w:sz w:val="25"/>
          <w:szCs w:val="25"/>
          <w:shd w:val="clear" w:color="auto" w:fill="FFFFFF"/>
        </w:rPr>
        <w:t>培养具有中国文化意识和国际视野，能适应新时代创新创业，服务于地方文化产业的提升与发展需求，在各领域从事视觉与传播方面的设计、策划、教学、研究和管理的应用型设计人才。专业依托地方文化创意与研发，已成为具有自身特色与发展潜力，在师资队伍、课程教学、实验设备等方面比较完善，在省内同等院校中具有一定领先的地位。</w:t>
      </w:r>
    </w:p>
    <w:p>
      <w:pPr>
        <w:pStyle w:val="7"/>
        <w:widowControl/>
        <w:spacing w:beforeAutospacing="0" w:afterAutospacing="0" w:line="384" w:lineRule="atLeast"/>
        <w:jc w:val="both"/>
        <w:rPr>
          <w:rStyle w:val="10"/>
          <w:rFonts w:ascii="微软雅黑" w:hAnsi="微软雅黑" w:eastAsia="微软雅黑" w:cs="微软雅黑"/>
          <w:color w:val="AB1942"/>
          <w:spacing w:val="8"/>
          <w:sz w:val="30"/>
          <w:szCs w:val="30"/>
          <w:shd w:val="clear" w:color="auto" w:fill="FFFFFF"/>
        </w:rPr>
      </w:pPr>
    </w:p>
    <w:p>
      <w:pPr>
        <w:pStyle w:val="7"/>
        <w:widowControl/>
        <w:spacing w:beforeAutospacing="0" w:afterAutospacing="0" w:line="384" w:lineRule="atLeast"/>
        <w:ind w:firstLine="450"/>
        <w:jc w:val="both"/>
        <w:rPr>
          <w:rFonts w:ascii="微软雅黑" w:hAnsi="微软雅黑" w:eastAsia="微软雅黑" w:cs="微软雅黑"/>
          <w:color w:val="FF0000"/>
          <w:spacing w:val="8"/>
          <w:sz w:val="25"/>
          <w:szCs w:val="25"/>
          <w:shd w:val="clear" w:color="auto" w:fill="FFFFFF"/>
        </w:rPr>
      </w:pPr>
    </w:p>
    <w:p>
      <w:pPr>
        <w:pStyle w:val="7"/>
        <w:widowControl/>
        <w:spacing w:beforeAutospacing="0" w:afterAutospacing="0" w:line="384" w:lineRule="atLeast"/>
        <w:jc w:val="both"/>
        <w:rPr>
          <w:rStyle w:val="10"/>
          <w:rFonts w:ascii="微软雅黑" w:hAnsi="微软雅黑" w:eastAsia="微软雅黑" w:cs="微软雅黑"/>
          <w:color w:val="auto"/>
          <w:spacing w:val="8"/>
          <w:sz w:val="30"/>
          <w:szCs w:val="30"/>
          <w:shd w:val="clear" w:color="auto" w:fill="FFFFFF"/>
        </w:rPr>
      </w:pPr>
      <w:r>
        <w:rPr>
          <w:rStyle w:val="10"/>
          <w:rFonts w:hint="eastAsia" w:ascii="微软雅黑" w:hAnsi="微软雅黑" w:eastAsia="微软雅黑" w:cs="微软雅黑"/>
          <w:color w:val="auto"/>
          <w:spacing w:val="8"/>
          <w:sz w:val="30"/>
          <w:szCs w:val="30"/>
          <w:shd w:val="clear" w:color="auto" w:fill="FFFFFF"/>
        </w:rPr>
        <w:t>环境设计专业</w:t>
      </w:r>
    </w:p>
    <w:p>
      <w:pPr>
        <w:pStyle w:val="7"/>
        <w:widowControl/>
        <w:spacing w:beforeAutospacing="0" w:afterAutospacing="0" w:line="384" w:lineRule="atLeast"/>
        <w:ind w:firstLine="532" w:firstLineChars="200"/>
        <w:rPr>
          <w:rFonts w:ascii="微软雅黑" w:hAnsi="微软雅黑" w:eastAsia="微软雅黑"/>
          <w:sz w:val="25"/>
          <w:szCs w:val="25"/>
        </w:rPr>
      </w:pPr>
      <w:r>
        <w:rPr>
          <w:rFonts w:hint="eastAsia" w:ascii="微软雅黑" w:hAnsi="微软雅黑" w:eastAsia="微软雅黑" w:cs="微软雅黑"/>
          <w:color w:val="auto"/>
          <w:spacing w:val="8"/>
          <w:sz w:val="25"/>
          <w:szCs w:val="25"/>
          <w:shd w:val="clear" w:color="auto" w:fill="FFFFFF"/>
        </w:rPr>
        <w:t>环境设计专业师资结构较为年轻，现有专任教师</w:t>
      </w:r>
      <w:r>
        <w:rPr>
          <w:rFonts w:ascii="微软雅黑" w:hAnsi="微软雅黑" w:eastAsia="微软雅黑" w:cs="微软雅黑"/>
          <w:color w:val="auto"/>
          <w:spacing w:val="8"/>
          <w:sz w:val="25"/>
          <w:szCs w:val="25"/>
          <w:shd w:val="clear" w:color="auto" w:fill="FFFFFF"/>
        </w:rPr>
        <w:t>6</w:t>
      </w:r>
      <w:r>
        <w:rPr>
          <w:rFonts w:hint="eastAsia" w:ascii="微软雅黑" w:hAnsi="微软雅黑" w:eastAsia="微软雅黑" w:cs="微软雅黑"/>
          <w:color w:val="auto"/>
          <w:spacing w:val="8"/>
          <w:sz w:val="25"/>
          <w:szCs w:val="25"/>
          <w:shd w:val="clear" w:color="auto" w:fill="FFFFFF"/>
        </w:rPr>
        <w:t>人，其中博士占</w:t>
      </w:r>
      <w:r>
        <w:rPr>
          <w:rFonts w:ascii="微软雅黑" w:hAnsi="微软雅黑" w:eastAsia="微软雅黑" w:cs="微软雅黑"/>
          <w:color w:val="auto"/>
          <w:spacing w:val="8"/>
          <w:sz w:val="25"/>
          <w:szCs w:val="25"/>
          <w:shd w:val="clear" w:color="auto" w:fill="FFFFFF"/>
        </w:rPr>
        <w:t>66.7%</w:t>
      </w:r>
      <w:r>
        <w:rPr>
          <w:rFonts w:hint="eastAsia" w:ascii="微软雅黑" w:hAnsi="微软雅黑" w:eastAsia="微软雅黑" w:cs="微软雅黑"/>
          <w:color w:val="auto"/>
          <w:spacing w:val="8"/>
          <w:sz w:val="25"/>
          <w:szCs w:val="25"/>
          <w:shd w:val="clear" w:color="auto" w:fill="FFFFFF"/>
        </w:rPr>
        <w:t>，教学综合环境优越，立足于</w:t>
      </w:r>
      <w:r>
        <w:rPr>
          <w:rFonts w:hint="eastAsia" w:ascii="微软雅黑" w:hAnsi="微软雅黑" w:eastAsia="微软雅黑" w:cs="微软雅黑"/>
          <w:color w:val="333333"/>
          <w:spacing w:val="8"/>
          <w:sz w:val="25"/>
          <w:szCs w:val="25"/>
          <w:shd w:val="clear" w:color="auto" w:fill="FFFFFF"/>
        </w:rPr>
        <w:t>培养</w:t>
      </w:r>
      <w:r>
        <w:rPr>
          <w:rFonts w:hint="eastAsia" w:ascii="微软雅黑" w:hAnsi="微软雅黑" w:eastAsia="微软雅黑"/>
          <w:sz w:val="25"/>
          <w:szCs w:val="25"/>
        </w:rPr>
        <w:t>具有中国文化意识和国际视野，能适应新时代创新创业，服务于地方文化产业的提升与发展需求，集环境设计专业基础理论和专业技能知识为一体，能适应在企事业单位（包括台资企业）及教学研究机构等从事环境艺术设计、公共艺术设计、风景园林设计等领域的设计和研究，并具备一定的项目策划和经营管理的高素质应用型人才。</w:t>
      </w:r>
    </w:p>
    <w:p>
      <w:pPr>
        <w:pStyle w:val="7"/>
        <w:widowControl/>
        <w:spacing w:beforeAutospacing="0" w:afterAutospacing="0" w:line="384" w:lineRule="atLeast"/>
        <w:rPr>
          <w:rFonts w:ascii="微软雅黑" w:hAnsi="微软雅黑" w:eastAsia="微软雅黑"/>
          <w:sz w:val="25"/>
          <w:szCs w:val="25"/>
        </w:rPr>
      </w:pPr>
    </w:p>
    <w:p>
      <w:pPr>
        <w:pStyle w:val="7"/>
        <w:widowControl/>
        <w:spacing w:beforeAutospacing="0" w:afterAutospacing="0" w:line="384" w:lineRule="atLeast"/>
        <w:jc w:val="both"/>
        <w:rPr>
          <w:rStyle w:val="10"/>
          <w:rFonts w:ascii="微软雅黑" w:hAnsi="微软雅黑" w:eastAsia="微软雅黑" w:cs="微软雅黑"/>
          <w:color w:val="auto"/>
          <w:spacing w:val="8"/>
          <w:sz w:val="30"/>
          <w:szCs w:val="30"/>
          <w:shd w:val="clear" w:color="auto" w:fill="FFFFFF"/>
        </w:rPr>
      </w:pPr>
      <w:r>
        <w:rPr>
          <w:rStyle w:val="10"/>
          <w:rFonts w:hint="eastAsia" w:ascii="微软雅黑" w:hAnsi="微软雅黑" w:eastAsia="微软雅黑" w:cs="微软雅黑"/>
          <w:color w:val="auto"/>
          <w:spacing w:val="8"/>
          <w:sz w:val="30"/>
          <w:szCs w:val="30"/>
          <w:shd w:val="clear" w:color="auto" w:fill="FFFFFF"/>
        </w:rPr>
        <w:t>产品设计专业</w:t>
      </w:r>
    </w:p>
    <w:p>
      <w:pPr>
        <w:widowControl/>
        <w:ind w:firstLine="532" w:firstLineChars="200"/>
        <w:jc w:val="left"/>
        <w:rPr>
          <w:rFonts w:ascii="微软雅黑" w:hAnsi="微软雅黑" w:eastAsia="微软雅黑" w:cs="微软雅黑"/>
          <w:color w:val="auto"/>
          <w:spacing w:val="8"/>
          <w:sz w:val="25"/>
          <w:szCs w:val="25"/>
          <w:shd w:val="clear" w:color="auto" w:fill="FFFFFF"/>
        </w:rPr>
      </w:pPr>
      <w:r>
        <w:rPr>
          <w:rFonts w:hint="eastAsia" w:ascii="微软雅黑" w:hAnsi="微软雅黑" w:eastAsia="微软雅黑" w:cs="微软雅黑"/>
          <w:color w:val="auto"/>
          <w:spacing w:val="8"/>
          <w:sz w:val="25"/>
          <w:szCs w:val="25"/>
          <w:shd w:val="clear" w:color="auto" w:fill="FFFFFF"/>
          <w:lang w:val="en-US" w:eastAsia="zh-CN"/>
        </w:rPr>
        <w:t>产品设计现有专任教师8人，</w:t>
      </w:r>
      <w:r>
        <w:rPr>
          <w:rFonts w:hint="eastAsia" w:ascii="微软雅黑" w:hAnsi="微软雅黑" w:eastAsia="微软雅黑" w:cs="微软雅黑"/>
          <w:color w:val="auto"/>
          <w:spacing w:val="8"/>
          <w:sz w:val="25"/>
          <w:szCs w:val="25"/>
          <w:shd w:val="clear" w:color="auto" w:fill="FFFFFF"/>
        </w:rPr>
        <w:t>其中海归占50%，</w:t>
      </w:r>
      <w:r>
        <w:rPr>
          <w:rFonts w:hint="eastAsia" w:ascii="微软雅黑" w:hAnsi="微软雅黑" w:eastAsia="微软雅黑" w:cs="微软雅黑"/>
          <w:color w:val="auto"/>
          <w:spacing w:val="8"/>
          <w:sz w:val="25"/>
          <w:szCs w:val="25"/>
          <w:shd w:val="clear" w:color="auto" w:fill="FFFFFF"/>
          <w:lang w:val="en-US" w:eastAsia="zh-CN"/>
        </w:rPr>
        <w:t>拥有</w:t>
      </w:r>
      <w:r>
        <w:rPr>
          <w:rFonts w:hint="eastAsia" w:ascii="微软雅黑" w:hAnsi="微软雅黑" w:eastAsia="微软雅黑" w:cs="微软雅黑"/>
          <w:color w:val="auto"/>
          <w:spacing w:val="8"/>
          <w:sz w:val="25"/>
          <w:szCs w:val="25"/>
          <w:shd w:val="clear" w:color="auto" w:fill="FFFFFF"/>
        </w:rPr>
        <w:t>博士</w:t>
      </w:r>
      <w:r>
        <w:rPr>
          <w:rFonts w:hint="eastAsia" w:ascii="微软雅黑" w:hAnsi="微软雅黑" w:eastAsia="微软雅黑" w:cs="微软雅黑"/>
          <w:color w:val="auto"/>
          <w:spacing w:val="8"/>
          <w:sz w:val="25"/>
          <w:szCs w:val="25"/>
          <w:shd w:val="clear" w:color="auto" w:fill="FFFFFF"/>
          <w:lang w:val="en-US" w:eastAsia="zh-CN"/>
        </w:rPr>
        <w:t>学位3人，在读博士2人</w:t>
      </w:r>
      <w:r>
        <w:rPr>
          <w:rFonts w:hint="eastAsia" w:ascii="微软雅黑" w:hAnsi="微软雅黑" w:eastAsia="微软雅黑" w:cs="微软雅黑"/>
          <w:color w:val="auto"/>
          <w:spacing w:val="8"/>
          <w:sz w:val="25"/>
          <w:szCs w:val="25"/>
          <w:shd w:val="clear" w:color="auto" w:fill="FFFFFF"/>
        </w:rPr>
        <w:t>。专业致力于</w:t>
      </w:r>
      <w:r>
        <w:rPr>
          <w:rFonts w:hint="eastAsia" w:ascii="微软雅黑" w:hAnsi="微软雅黑" w:eastAsia="微软雅黑" w:cs="微软雅黑"/>
          <w:color w:val="auto"/>
          <w:spacing w:val="8"/>
          <w:sz w:val="25"/>
          <w:szCs w:val="25"/>
          <w:shd w:val="clear" w:color="auto" w:fill="FFFFFF"/>
          <w:lang w:val="en-US" w:eastAsia="zh-CN"/>
        </w:rPr>
        <w:t>培养具备扎实的产品设计专业技能及理论基础，并掌握综合设计应用的能力。具备创新设计思维、先进设计理念及一定的设计研究能力。具有宽广的国际视野、较宽的人文社会科学基础、良好的团队合作精神及社会责任感，</w:t>
      </w:r>
      <w:r>
        <w:rPr>
          <w:rFonts w:hint="eastAsia" w:ascii="微软雅黑" w:hAnsi="微软雅黑" w:eastAsia="微软雅黑" w:cs="微软雅黑"/>
          <w:color w:val="auto"/>
          <w:spacing w:val="8"/>
          <w:sz w:val="25"/>
          <w:szCs w:val="25"/>
          <w:shd w:val="clear" w:color="auto" w:fill="FFFFFF"/>
        </w:rPr>
        <w:t>同时也兼顾人因工学、界面交互等系统设计的需求，</w:t>
      </w:r>
      <w:r>
        <w:rPr>
          <w:rFonts w:hint="eastAsia" w:ascii="微软雅黑" w:hAnsi="微软雅黑" w:eastAsia="微软雅黑" w:cs="微软雅黑"/>
          <w:color w:val="auto"/>
          <w:spacing w:val="8"/>
          <w:sz w:val="25"/>
          <w:szCs w:val="25"/>
          <w:shd w:val="clear" w:color="auto" w:fill="FFFFFF"/>
          <w:lang w:val="en-US" w:eastAsia="zh-CN"/>
        </w:rPr>
        <w:t>为企事业单位、专业设计机构和科学研究单位从事产品创新设计开发、系统创新研究、设计管理工作等输送具有整合创新能力的高级复合型设计人才。</w:t>
      </w:r>
    </w:p>
    <w:p>
      <w:pPr>
        <w:widowControl/>
        <w:ind w:firstLine="532" w:firstLineChars="200"/>
        <w:jc w:val="left"/>
        <w:rPr>
          <w:rFonts w:ascii="微软雅黑" w:hAnsi="微软雅黑" w:eastAsia="微软雅黑" w:cs="微软雅黑"/>
          <w:color w:val="auto"/>
          <w:spacing w:val="8"/>
          <w:sz w:val="25"/>
          <w:szCs w:val="25"/>
          <w:shd w:val="clear" w:color="auto" w:fill="FFFFFF"/>
        </w:rPr>
      </w:pPr>
    </w:p>
    <w:p>
      <w:pPr>
        <w:widowControl/>
        <w:ind w:firstLine="532" w:firstLineChars="200"/>
        <w:jc w:val="left"/>
        <w:rPr>
          <w:rFonts w:ascii="微软雅黑" w:hAnsi="微软雅黑" w:eastAsia="微软雅黑" w:cs="微软雅黑"/>
          <w:color w:val="auto"/>
          <w:spacing w:val="8"/>
          <w:sz w:val="25"/>
          <w:szCs w:val="25"/>
          <w:shd w:val="clear" w:color="auto" w:fill="FFFFFF"/>
        </w:rPr>
      </w:pPr>
    </w:p>
    <w:p>
      <w:pPr>
        <w:widowControl/>
        <w:ind w:firstLine="532" w:firstLineChars="200"/>
        <w:jc w:val="left"/>
        <w:rPr>
          <w:rFonts w:ascii="微软雅黑" w:hAnsi="微软雅黑" w:eastAsia="微软雅黑" w:cs="微软雅黑"/>
          <w:color w:val="auto"/>
          <w:spacing w:val="8"/>
          <w:sz w:val="25"/>
          <w:szCs w:val="25"/>
          <w:shd w:val="clear" w:color="auto" w:fill="FFFFFF"/>
        </w:rPr>
      </w:pPr>
    </w:p>
    <w:p>
      <w:pPr>
        <w:pStyle w:val="7"/>
        <w:widowControl/>
        <w:spacing w:beforeAutospacing="0" w:afterAutospacing="0" w:line="384" w:lineRule="atLeast"/>
        <w:jc w:val="both"/>
        <w:rPr>
          <w:rStyle w:val="10"/>
          <w:rFonts w:hint="eastAsia" w:ascii="微软雅黑" w:hAnsi="微软雅黑" w:eastAsia="微软雅黑" w:cs="微软雅黑"/>
          <w:color w:val="auto"/>
          <w:spacing w:val="8"/>
          <w:sz w:val="30"/>
          <w:szCs w:val="30"/>
          <w:shd w:val="clear" w:color="auto" w:fill="FFFFFF"/>
        </w:rPr>
      </w:pPr>
      <w:r>
        <w:rPr>
          <w:rStyle w:val="10"/>
          <w:rFonts w:hint="eastAsia" w:ascii="微软雅黑" w:hAnsi="微软雅黑" w:eastAsia="微软雅黑" w:cs="微软雅黑"/>
          <w:color w:val="auto"/>
          <w:spacing w:val="8"/>
          <w:sz w:val="30"/>
          <w:szCs w:val="30"/>
          <w:shd w:val="clear" w:color="auto" w:fill="FFFFFF"/>
        </w:rPr>
        <w:t>数字媒体艺术专业</w:t>
      </w:r>
    </w:p>
    <w:p>
      <w:pPr>
        <w:pStyle w:val="7"/>
        <w:widowControl/>
        <w:spacing w:beforeAutospacing="0" w:afterAutospacing="0" w:line="384" w:lineRule="atLeast"/>
        <w:ind w:firstLine="532" w:firstLineChars="200"/>
        <w:rPr>
          <w:rFonts w:hint="eastAsia" w:ascii="微软雅黑" w:hAnsi="微软雅黑" w:eastAsia="微软雅黑" w:cs="微软雅黑"/>
          <w:color w:val="333333"/>
          <w:spacing w:val="8"/>
          <w:sz w:val="25"/>
          <w:szCs w:val="25"/>
          <w:shd w:val="clear" w:color="auto" w:fill="FFFFFF"/>
        </w:rPr>
      </w:pPr>
      <w:r>
        <w:rPr>
          <w:rFonts w:hint="eastAsia" w:ascii="微软雅黑" w:hAnsi="微软雅黑" w:eastAsia="微软雅黑" w:cs="微软雅黑"/>
          <w:color w:val="333333"/>
          <w:spacing w:val="8"/>
          <w:sz w:val="25"/>
          <w:szCs w:val="25"/>
          <w:shd w:val="clear" w:color="auto" w:fill="FFFFFF"/>
        </w:rPr>
        <w:t>  数字媒体艺术专业具有较年轻的师资结构，其中海归占50%，博士占20%。专业致力于培养适应社会文化经济发展需求，面向数字文创产业，培养具有较好的文化素养，掌握专业基本理论知识、创新思维和扎实的实践技能，能在影视、动漫、游戏设计等领域，从事数字媒体艺术策划、设计和制作的创新应用型人才。</w:t>
      </w:r>
    </w:p>
    <w:p>
      <w:pPr>
        <w:widowControl/>
        <w:jc w:val="left"/>
        <w:rPr>
          <w:rFonts w:ascii="微软雅黑" w:hAnsi="微软雅黑" w:eastAsia="微软雅黑" w:cs="微软雅黑"/>
          <w:color w:val="FF0000"/>
          <w:spacing w:val="8"/>
          <w:sz w:val="25"/>
          <w:szCs w:val="25"/>
          <w:shd w:val="clear" w:color="auto" w:fill="FFFFFF"/>
        </w:rPr>
      </w:pPr>
    </w:p>
    <w:p>
      <w:pPr>
        <w:pStyle w:val="7"/>
        <w:widowControl/>
        <w:spacing w:beforeAutospacing="0" w:afterAutospacing="0" w:line="384" w:lineRule="atLeast"/>
        <w:rPr>
          <w:rFonts w:ascii="微软雅黑" w:hAnsi="微软雅黑" w:eastAsia="微软雅黑"/>
          <w:sz w:val="25"/>
          <w:szCs w:val="25"/>
        </w:rPr>
      </w:pPr>
    </w:p>
    <w:p>
      <w:pPr>
        <w:pStyle w:val="7"/>
        <w:widowControl/>
        <w:spacing w:beforeAutospacing="0" w:afterAutospacing="0" w:line="384" w:lineRule="atLeast"/>
        <w:ind w:firstLine="500" w:firstLineChars="200"/>
        <w:rPr>
          <w:rFonts w:ascii="微软雅黑" w:hAnsi="微软雅黑" w:eastAsia="微软雅黑"/>
          <w:sz w:val="25"/>
          <w:szCs w:val="25"/>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4125F"/>
    <w:rsid w:val="000265C4"/>
    <w:rsid w:val="001217C7"/>
    <w:rsid w:val="00132611"/>
    <w:rsid w:val="00180310"/>
    <w:rsid w:val="001C0159"/>
    <w:rsid w:val="00233005"/>
    <w:rsid w:val="0023649C"/>
    <w:rsid w:val="0028411E"/>
    <w:rsid w:val="0033652B"/>
    <w:rsid w:val="003C3A1A"/>
    <w:rsid w:val="003E7AC4"/>
    <w:rsid w:val="004E34FF"/>
    <w:rsid w:val="004F5980"/>
    <w:rsid w:val="0050089A"/>
    <w:rsid w:val="005F2E19"/>
    <w:rsid w:val="0060482D"/>
    <w:rsid w:val="006272C4"/>
    <w:rsid w:val="00633709"/>
    <w:rsid w:val="00653DBF"/>
    <w:rsid w:val="006C7E44"/>
    <w:rsid w:val="006F4858"/>
    <w:rsid w:val="00733C90"/>
    <w:rsid w:val="00737322"/>
    <w:rsid w:val="0074125F"/>
    <w:rsid w:val="00752BC7"/>
    <w:rsid w:val="007655CD"/>
    <w:rsid w:val="00776C00"/>
    <w:rsid w:val="00790E8E"/>
    <w:rsid w:val="007A2F60"/>
    <w:rsid w:val="007F3934"/>
    <w:rsid w:val="0083300C"/>
    <w:rsid w:val="0086426E"/>
    <w:rsid w:val="0087373E"/>
    <w:rsid w:val="00890FF2"/>
    <w:rsid w:val="008E0954"/>
    <w:rsid w:val="008E73B0"/>
    <w:rsid w:val="009051F9"/>
    <w:rsid w:val="00954818"/>
    <w:rsid w:val="00974C49"/>
    <w:rsid w:val="009B2E91"/>
    <w:rsid w:val="00A57CA5"/>
    <w:rsid w:val="00A84FEC"/>
    <w:rsid w:val="00AD6A7B"/>
    <w:rsid w:val="00B07ACC"/>
    <w:rsid w:val="00B13B03"/>
    <w:rsid w:val="00B836E9"/>
    <w:rsid w:val="00BA1E41"/>
    <w:rsid w:val="00BE5E3B"/>
    <w:rsid w:val="00C25B0E"/>
    <w:rsid w:val="00C47C9C"/>
    <w:rsid w:val="00C5056F"/>
    <w:rsid w:val="00C74EB4"/>
    <w:rsid w:val="00C948B2"/>
    <w:rsid w:val="00C974A2"/>
    <w:rsid w:val="00CC55D0"/>
    <w:rsid w:val="00D57E9F"/>
    <w:rsid w:val="00D81237"/>
    <w:rsid w:val="00DB697E"/>
    <w:rsid w:val="00DB6FE7"/>
    <w:rsid w:val="00E32DE0"/>
    <w:rsid w:val="00E6449E"/>
    <w:rsid w:val="00E768EC"/>
    <w:rsid w:val="00EE6908"/>
    <w:rsid w:val="00F01D98"/>
    <w:rsid w:val="00FC6ACD"/>
    <w:rsid w:val="00FD1B80"/>
    <w:rsid w:val="03021CA7"/>
    <w:rsid w:val="064415BB"/>
    <w:rsid w:val="06DB5138"/>
    <w:rsid w:val="07983EA5"/>
    <w:rsid w:val="0D696D44"/>
    <w:rsid w:val="0DA83094"/>
    <w:rsid w:val="0F672C18"/>
    <w:rsid w:val="10635D28"/>
    <w:rsid w:val="10652075"/>
    <w:rsid w:val="109774F1"/>
    <w:rsid w:val="10CC6EA0"/>
    <w:rsid w:val="12C80762"/>
    <w:rsid w:val="12D2476A"/>
    <w:rsid w:val="147C2C07"/>
    <w:rsid w:val="14CA1520"/>
    <w:rsid w:val="14DD0421"/>
    <w:rsid w:val="154F36FE"/>
    <w:rsid w:val="15601D08"/>
    <w:rsid w:val="16E07540"/>
    <w:rsid w:val="16F5004E"/>
    <w:rsid w:val="171A5AF3"/>
    <w:rsid w:val="18F216B2"/>
    <w:rsid w:val="1BD8747C"/>
    <w:rsid w:val="1BF7449F"/>
    <w:rsid w:val="1C5A5AD5"/>
    <w:rsid w:val="1CB8456C"/>
    <w:rsid w:val="1DA77A73"/>
    <w:rsid w:val="1DB41F3D"/>
    <w:rsid w:val="1DED47E2"/>
    <w:rsid w:val="20A75EBB"/>
    <w:rsid w:val="217720AD"/>
    <w:rsid w:val="24A857AF"/>
    <w:rsid w:val="24E7100E"/>
    <w:rsid w:val="253548FA"/>
    <w:rsid w:val="25517ADF"/>
    <w:rsid w:val="25F964A1"/>
    <w:rsid w:val="26AE76E4"/>
    <w:rsid w:val="29194676"/>
    <w:rsid w:val="2A2B2E16"/>
    <w:rsid w:val="2A311205"/>
    <w:rsid w:val="2A7F6B23"/>
    <w:rsid w:val="2BF07B45"/>
    <w:rsid w:val="2DA10B45"/>
    <w:rsid w:val="2E217072"/>
    <w:rsid w:val="2E3462D4"/>
    <w:rsid w:val="300B3A78"/>
    <w:rsid w:val="33754833"/>
    <w:rsid w:val="35804EC3"/>
    <w:rsid w:val="37337325"/>
    <w:rsid w:val="37D64FA6"/>
    <w:rsid w:val="38D67CDB"/>
    <w:rsid w:val="38F85810"/>
    <w:rsid w:val="3A160665"/>
    <w:rsid w:val="3C172494"/>
    <w:rsid w:val="3D2F5064"/>
    <w:rsid w:val="3E227018"/>
    <w:rsid w:val="3F1334D8"/>
    <w:rsid w:val="407F0B9D"/>
    <w:rsid w:val="43F71C51"/>
    <w:rsid w:val="45194489"/>
    <w:rsid w:val="45F0144A"/>
    <w:rsid w:val="46BA3226"/>
    <w:rsid w:val="4897705B"/>
    <w:rsid w:val="49481B25"/>
    <w:rsid w:val="4973193F"/>
    <w:rsid w:val="4AC72F7B"/>
    <w:rsid w:val="511475E9"/>
    <w:rsid w:val="51AD593D"/>
    <w:rsid w:val="54A17FA8"/>
    <w:rsid w:val="55E45803"/>
    <w:rsid w:val="568C5112"/>
    <w:rsid w:val="57E80DA7"/>
    <w:rsid w:val="58DD2E3D"/>
    <w:rsid w:val="5AE3455B"/>
    <w:rsid w:val="5CC927BA"/>
    <w:rsid w:val="5DD915FD"/>
    <w:rsid w:val="5E1F5E0B"/>
    <w:rsid w:val="61617489"/>
    <w:rsid w:val="618D67A8"/>
    <w:rsid w:val="64EF4426"/>
    <w:rsid w:val="69A352A0"/>
    <w:rsid w:val="6AA35786"/>
    <w:rsid w:val="6BA40D54"/>
    <w:rsid w:val="6BB73720"/>
    <w:rsid w:val="6D9E41FC"/>
    <w:rsid w:val="6EBF749A"/>
    <w:rsid w:val="6EEF2FFB"/>
    <w:rsid w:val="6F1440B2"/>
    <w:rsid w:val="6FB12E19"/>
    <w:rsid w:val="718D159A"/>
    <w:rsid w:val="72A65CFF"/>
    <w:rsid w:val="742649DD"/>
    <w:rsid w:val="786F66B5"/>
    <w:rsid w:val="7BD0121A"/>
    <w:rsid w:val="7BDB63C0"/>
    <w:rsid w:val="7DD63207"/>
    <w:rsid w:val="7EF93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24"/>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qFormat/>
    <w:uiPriority w:val="0"/>
    <w:rPr>
      <w:sz w:val="18"/>
      <w:szCs w:val="18"/>
    </w:rPr>
  </w:style>
  <w:style w:type="paragraph" w:styleId="5">
    <w:name w:val="footer"/>
    <w:basedOn w:val="1"/>
    <w:link w:val="22"/>
    <w:qFormat/>
    <w:uiPriority w:val="0"/>
    <w:pPr>
      <w:tabs>
        <w:tab w:val="center" w:pos="4153"/>
        <w:tab w:val="right" w:pos="8306"/>
      </w:tabs>
      <w:snapToGrid w:val="0"/>
      <w:jc w:val="left"/>
    </w:pPr>
    <w:rPr>
      <w:sz w:val="18"/>
      <w:szCs w:val="18"/>
    </w:rPr>
  </w:style>
  <w:style w:type="paragraph" w:styleId="6">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bCs/>
    </w:rPr>
  </w:style>
  <w:style w:type="character" w:styleId="11">
    <w:name w:val="FollowedHyperlink"/>
    <w:basedOn w:val="9"/>
    <w:qFormat/>
    <w:uiPriority w:val="0"/>
    <w:rPr>
      <w:color w:val="3B3B3B"/>
      <w:u w:val="none"/>
    </w:rPr>
  </w:style>
  <w:style w:type="character" w:styleId="12">
    <w:name w:val="Emphasis"/>
    <w:basedOn w:val="9"/>
    <w:qFormat/>
    <w:uiPriority w:val="0"/>
    <w:rPr>
      <w:b/>
      <w:bCs/>
    </w:rPr>
  </w:style>
  <w:style w:type="character" w:styleId="13">
    <w:name w:val="HTML Definition"/>
    <w:basedOn w:val="9"/>
    <w:qFormat/>
    <w:uiPriority w:val="0"/>
  </w:style>
  <w:style w:type="character" w:styleId="14">
    <w:name w:val="HTML Variable"/>
    <w:basedOn w:val="9"/>
    <w:qFormat/>
    <w:uiPriority w:val="0"/>
  </w:style>
  <w:style w:type="character" w:styleId="15">
    <w:name w:val="Hyperlink"/>
    <w:basedOn w:val="9"/>
    <w:qFormat/>
    <w:uiPriority w:val="0"/>
    <w:rPr>
      <w:color w:val="3B3B3B"/>
      <w:u w:val="none"/>
    </w:rPr>
  </w:style>
  <w:style w:type="character" w:styleId="16">
    <w:name w:val="HTML Code"/>
    <w:basedOn w:val="9"/>
    <w:qFormat/>
    <w:uiPriority w:val="0"/>
    <w:rPr>
      <w:rFonts w:ascii="Courier New" w:hAnsi="Courier New"/>
      <w:sz w:val="20"/>
    </w:rPr>
  </w:style>
  <w:style w:type="character" w:styleId="17">
    <w:name w:val="HTML Cite"/>
    <w:basedOn w:val="9"/>
    <w:qFormat/>
    <w:uiPriority w:val="0"/>
  </w:style>
  <w:style w:type="character" w:styleId="18">
    <w:name w:val="HTML Keyboard"/>
    <w:basedOn w:val="9"/>
    <w:qFormat/>
    <w:uiPriority w:val="0"/>
    <w:rPr>
      <w:rFonts w:ascii="Courier New" w:hAnsi="Courier New"/>
      <w:sz w:val="20"/>
    </w:rPr>
  </w:style>
  <w:style w:type="character" w:styleId="19">
    <w:name w:val="HTML Sample"/>
    <w:basedOn w:val="9"/>
    <w:qFormat/>
    <w:uiPriority w:val="0"/>
    <w:rPr>
      <w:rFonts w:ascii="Courier New" w:hAnsi="Courier New"/>
    </w:rPr>
  </w:style>
  <w:style w:type="character" w:customStyle="1" w:styleId="20">
    <w:name w:val="批注框文本 Char"/>
    <w:basedOn w:val="9"/>
    <w:link w:val="4"/>
    <w:qFormat/>
    <w:uiPriority w:val="0"/>
    <w:rPr>
      <w:rFonts w:asciiTheme="minorHAnsi" w:hAnsiTheme="minorHAnsi" w:eastAsiaTheme="minorEastAsia" w:cstheme="minorBidi"/>
      <w:kern w:val="2"/>
      <w:sz w:val="18"/>
      <w:szCs w:val="18"/>
    </w:rPr>
  </w:style>
  <w:style w:type="character" w:customStyle="1" w:styleId="21">
    <w:name w:val="页眉 Char"/>
    <w:basedOn w:val="9"/>
    <w:link w:val="6"/>
    <w:qFormat/>
    <w:uiPriority w:val="0"/>
    <w:rPr>
      <w:rFonts w:asciiTheme="minorHAnsi" w:hAnsiTheme="minorHAnsi" w:eastAsiaTheme="minorEastAsia" w:cstheme="minorBidi"/>
      <w:kern w:val="2"/>
      <w:sz w:val="18"/>
      <w:szCs w:val="18"/>
    </w:rPr>
  </w:style>
  <w:style w:type="character" w:customStyle="1" w:styleId="22">
    <w:name w:val="页脚 Char"/>
    <w:basedOn w:val="9"/>
    <w:link w:val="5"/>
    <w:qFormat/>
    <w:uiPriority w:val="0"/>
    <w:rPr>
      <w:rFonts w:asciiTheme="minorHAnsi" w:hAnsiTheme="minorHAnsi" w:eastAsiaTheme="minorEastAsia" w:cstheme="minorBidi"/>
      <w:kern w:val="2"/>
      <w:sz w:val="18"/>
      <w:szCs w:val="18"/>
    </w:rPr>
  </w:style>
  <w:style w:type="character" w:customStyle="1" w:styleId="23">
    <w:name w:val="pubdate-day"/>
    <w:basedOn w:val="9"/>
    <w:qFormat/>
    <w:uiPriority w:val="0"/>
    <w:rPr>
      <w:shd w:val="clear" w:color="auto" w:fill="F2F2F2"/>
    </w:rPr>
  </w:style>
  <w:style w:type="character" w:customStyle="1" w:styleId="24">
    <w:name w:val="news_meta"/>
    <w:basedOn w:val="9"/>
    <w:qFormat/>
    <w:uiPriority w:val="0"/>
    <w:rPr>
      <w:color w:val="9C9C9C"/>
      <w:sz w:val="21"/>
      <w:szCs w:val="21"/>
    </w:rPr>
  </w:style>
  <w:style w:type="character" w:customStyle="1" w:styleId="25">
    <w:name w:val="news_meta1"/>
    <w:basedOn w:val="9"/>
    <w:qFormat/>
    <w:uiPriority w:val="0"/>
    <w:rPr>
      <w:color w:val="9C9C9C"/>
      <w:sz w:val="21"/>
      <w:szCs w:val="21"/>
    </w:rPr>
  </w:style>
  <w:style w:type="character" w:customStyle="1" w:styleId="26">
    <w:name w:val="xian_left"/>
    <w:basedOn w:val="9"/>
    <w:qFormat/>
    <w:uiPriority w:val="0"/>
  </w:style>
  <w:style w:type="character" w:customStyle="1" w:styleId="27">
    <w:name w:val="item-name"/>
    <w:basedOn w:val="9"/>
    <w:qFormat/>
    <w:uiPriority w:val="0"/>
  </w:style>
  <w:style w:type="character" w:customStyle="1" w:styleId="28">
    <w:name w:val="item-name1"/>
    <w:basedOn w:val="9"/>
    <w:qFormat/>
    <w:uiPriority w:val="0"/>
  </w:style>
  <w:style w:type="character" w:customStyle="1" w:styleId="29">
    <w:name w:val="column-name6"/>
    <w:basedOn w:val="9"/>
    <w:qFormat/>
    <w:uiPriority w:val="0"/>
    <w:rPr>
      <w:color w:val="5586BF"/>
    </w:rPr>
  </w:style>
  <w:style w:type="character" w:customStyle="1" w:styleId="30">
    <w:name w:val="xubox_tabnow"/>
    <w:basedOn w:val="9"/>
    <w:qFormat/>
    <w:uiPriority w:val="0"/>
    <w:rPr>
      <w:bdr w:val="single" w:color="CCCCCC" w:sz="6" w:space="0"/>
      <w:shd w:val="clear" w:color="auto" w:fill="FFFFFF"/>
    </w:rPr>
  </w:style>
  <w:style w:type="character" w:customStyle="1" w:styleId="31">
    <w:name w:val="pubdate-month"/>
    <w:basedOn w:val="9"/>
    <w:qFormat/>
    <w:uiPriority w:val="0"/>
    <w:rPr>
      <w:color w:val="FFFFFF"/>
      <w:sz w:val="24"/>
      <w:szCs w:val="24"/>
      <w:shd w:val="clear" w:color="auto" w:fill="CC0000"/>
    </w:rPr>
  </w:style>
  <w:style w:type="character" w:customStyle="1" w:styleId="32">
    <w:name w:val="news_title10"/>
    <w:basedOn w:val="9"/>
    <w:qFormat/>
    <w:uiPriority w:val="0"/>
  </w:style>
  <w:style w:type="character" w:customStyle="1" w:styleId="33">
    <w:name w:val="news_title11"/>
    <w:basedOn w:val="9"/>
    <w:qFormat/>
    <w:uiPriority w:val="0"/>
  </w:style>
  <w:style w:type="character" w:customStyle="1" w:styleId="34">
    <w:name w:val="news_title12"/>
    <w:basedOn w:val="9"/>
    <w:qFormat/>
    <w:uiPriority w:val="0"/>
  </w:style>
  <w:style w:type="character" w:customStyle="1" w:styleId="35">
    <w:name w:val="news_title13"/>
    <w:basedOn w:val="9"/>
    <w:qFormat/>
    <w:uiPriority w:val="0"/>
    <w:rPr>
      <w:sz w:val="21"/>
      <w:szCs w:val="21"/>
    </w:rPr>
  </w:style>
  <w:style w:type="character" w:customStyle="1" w:styleId="36">
    <w:name w:val="news_title14"/>
    <w:basedOn w:val="9"/>
    <w:qFormat/>
    <w:uiPriority w:val="0"/>
    <w:rPr>
      <w:sz w:val="21"/>
      <w:szCs w:val="21"/>
    </w:rPr>
  </w:style>
  <w:style w:type="character" w:customStyle="1" w:styleId="37">
    <w:name w:val="xian_right"/>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305</Words>
  <Characters>1743</Characters>
  <Lines>14</Lines>
  <Paragraphs>4</Paragraphs>
  <TotalTime>36</TotalTime>
  <ScaleCrop>false</ScaleCrop>
  <LinksUpToDate>false</LinksUpToDate>
  <CharactersWithSpaces>2044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qzmy</dc:creator>
  <cp:lastModifiedBy>Administrator</cp:lastModifiedBy>
  <cp:lastPrinted>2018-06-14T07:32:00Z</cp:lastPrinted>
  <dcterms:modified xsi:type="dcterms:W3CDTF">2021-09-01T07:12:50Z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743875085F724E2BBE8846738FAD2B18</vt:lpwstr>
  </property>
</Properties>
</file>