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eastAsia="宋体"/>
          <w:b/>
          <w:bCs/>
          <w:sz w:val="32"/>
          <w:szCs w:val="32"/>
        </w:rPr>
      </w:pPr>
    </w:p>
    <w:p>
      <w:pPr>
        <w:spacing w:line="500" w:lineRule="exact"/>
        <w:ind w:firstLine="472" w:firstLineChars="147"/>
        <w:jc w:val="center"/>
        <w:rPr>
          <w:rFonts w:ascii="宋体" w:hAnsi="宋体" w:eastAsia="宋体"/>
          <w:b/>
          <w:bCs/>
          <w:sz w:val="32"/>
          <w:szCs w:val="32"/>
        </w:rPr>
      </w:pPr>
      <w:r>
        <w:rPr>
          <w:rFonts w:hint="eastAsia" w:ascii="宋体" w:hAnsi="宋体" w:eastAsia="宋体"/>
          <w:b/>
          <w:bCs/>
          <w:sz w:val="32"/>
          <w:szCs w:val="32"/>
        </w:rPr>
        <w:t>泉州师范学院大学生创新创业训练计划项目管理办法</w:t>
      </w:r>
    </w:p>
    <w:p>
      <w:pPr>
        <w:pStyle w:val="2"/>
        <w:keepNext w:val="0"/>
        <w:keepLines w:val="0"/>
        <w:widowControl w:val="0"/>
        <w:adjustRightInd/>
        <w:snapToGrid/>
        <w:spacing w:before="0" w:after="0" w:line="500" w:lineRule="exact"/>
        <w:jc w:val="center"/>
        <w:rPr>
          <w:rFonts w:ascii="仿宋_GB2312" w:hAnsi="Arial" w:eastAsia="仿宋_GB2312"/>
          <w:bCs w:val="0"/>
          <w:kern w:val="2"/>
          <w:sz w:val="28"/>
          <w:szCs w:val="28"/>
        </w:rPr>
      </w:pPr>
      <w:r>
        <w:rPr>
          <w:rFonts w:hint="eastAsia" w:ascii="仿宋_GB2312" w:hAnsi="Arial" w:eastAsia="仿宋_GB2312"/>
          <w:bCs w:val="0"/>
          <w:kern w:val="2"/>
          <w:sz w:val="28"/>
          <w:szCs w:val="28"/>
        </w:rPr>
        <w:t>第一章</w:t>
      </w:r>
      <w:r>
        <w:rPr>
          <w:rFonts w:ascii="仿宋_GB2312" w:hAnsi="Arial" w:eastAsia="仿宋_GB2312"/>
          <w:bCs w:val="0"/>
          <w:kern w:val="2"/>
          <w:sz w:val="28"/>
          <w:szCs w:val="28"/>
        </w:rPr>
        <w:t xml:space="preserve">    </w:t>
      </w:r>
      <w:r>
        <w:rPr>
          <w:rFonts w:hint="eastAsia" w:ascii="仿宋_GB2312" w:hAnsi="Arial" w:eastAsia="仿宋_GB2312"/>
          <w:bCs w:val="0"/>
          <w:kern w:val="2"/>
          <w:sz w:val="28"/>
          <w:szCs w:val="28"/>
        </w:rPr>
        <w:t>总则</w:t>
      </w:r>
    </w:p>
    <w:p>
      <w:pPr>
        <w:spacing w:line="500" w:lineRule="exact"/>
        <w:ind w:firstLine="562" w:firstLineChars="200"/>
        <w:rPr>
          <w:rFonts w:ascii="仿宋" w:hAnsi="仿宋" w:eastAsia="仿宋" w:cs="宋体"/>
          <w:sz w:val="28"/>
          <w:szCs w:val="28"/>
        </w:rPr>
      </w:pPr>
      <w:r>
        <w:rPr>
          <w:rStyle w:val="10"/>
          <w:rFonts w:hint="eastAsia" w:ascii="仿宋" w:hAnsi="仿宋" w:eastAsia="仿宋"/>
          <w:b/>
          <w:bCs/>
          <w:sz w:val="28"/>
          <w:szCs w:val="28"/>
        </w:rPr>
        <w:t>第一条</w:t>
      </w:r>
      <w:r>
        <w:rPr>
          <w:rFonts w:ascii="仿宋_GB2312" w:hAnsi="Arial" w:eastAsia="仿宋_GB2312"/>
          <w:bCs/>
          <w:kern w:val="2"/>
          <w:sz w:val="28"/>
          <w:szCs w:val="28"/>
        </w:rPr>
        <w:t xml:space="preserve">    </w:t>
      </w:r>
      <w:r>
        <w:rPr>
          <w:rFonts w:hint="eastAsia" w:ascii="仿宋" w:hAnsi="仿宋" w:eastAsia="仿宋" w:cs="宋体"/>
          <w:sz w:val="28"/>
          <w:szCs w:val="28"/>
        </w:rPr>
        <w:t>根据《教育部关于做好“本科教学工程”国家级大学生创新创业训练计划实施工作的通知》（教高函〔</w:t>
      </w:r>
      <w:r>
        <w:rPr>
          <w:rFonts w:ascii="仿宋" w:hAnsi="仿宋" w:eastAsia="仿宋" w:cs="宋体"/>
          <w:sz w:val="28"/>
          <w:szCs w:val="28"/>
        </w:rPr>
        <w:t>2012</w:t>
      </w:r>
      <w:r>
        <w:rPr>
          <w:rFonts w:hint="eastAsia" w:ascii="仿宋" w:hAnsi="仿宋" w:eastAsia="仿宋" w:cs="宋体"/>
          <w:sz w:val="28"/>
          <w:szCs w:val="28"/>
        </w:rPr>
        <w:t>〕</w:t>
      </w:r>
      <w:r>
        <w:rPr>
          <w:rFonts w:ascii="仿宋" w:hAnsi="仿宋" w:eastAsia="仿宋" w:cs="宋体"/>
          <w:sz w:val="28"/>
          <w:szCs w:val="28"/>
        </w:rPr>
        <w:t>5</w:t>
      </w:r>
      <w:r>
        <w:rPr>
          <w:rFonts w:hint="eastAsia" w:ascii="仿宋" w:hAnsi="仿宋" w:eastAsia="仿宋" w:cs="宋体"/>
          <w:sz w:val="28"/>
          <w:szCs w:val="28"/>
        </w:rPr>
        <w:t>号）及福建省教育厅、财政厅《关于做好“本科教学工程”大学生创新创业训练计划实施工作的通知》（闽教高［</w:t>
      </w:r>
      <w:r>
        <w:rPr>
          <w:rFonts w:ascii="仿宋" w:hAnsi="仿宋" w:eastAsia="仿宋" w:cs="宋体"/>
          <w:sz w:val="28"/>
          <w:szCs w:val="28"/>
        </w:rPr>
        <w:t>2012</w:t>
      </w:r>
      <w:r>
        <w:rPr>
          <w:rFonts w:hint="eastAsia" w:ascii="仿宋" w:hAnsi="仿宋" w:eastAsia="仿宋" w:cs="宋体"/>
          <w:sz w:val="28"/>
          <w:szCs w:val="28"/>
        </w:rPr>
        <w:t>］</w:t>
      </w:r>
      <w:r>
        <w:rPr>
          <w:rFonts w:ascii="仿宋" w:hAnsi="仿宋" w:eastAsia="仿宋" w:cs="宋体"/>
          <w:sz w:val="28"/>
          <w:szCs w:val="28"/>
        </w:rPr>
        <w:t>21</w:t>
      </w:r>
      <w:r>
        <w:rPr>
          <w:rFonts w:hint="eastAsia" w:ascii="仿宋" w:hAnsi="仿宋" w:eastAsia="仿宋" w:cs="宋体"/>
          <w:sz w:val="28"/>
          <w:szCs w:val="28"/>
        </w:rPr>
        <w:t>号）精神，为进一步推进我校大学生创新创业训练计划项目规范和科学发展，深入开展教育教学改革，构建创新创业人才培养体系，增强学生创新创业能力，提高项目管理水平，确保项目顺利实施，特制定本管理办法。</w:t>
      </w:r>
    </w:p>
    <w:p>
      <w:pPr>
        <w:pStyle w:val="6"/>
        <w:spacing w:beforeLines="50" w:beforeAutospacing="0" w:after="0" w:afterAutospacing="0" w:line="500" w:lineRule="exact"/>
        <w:ind w:firstLine="562" w:firstLineChars="200"/>
        <w:rPr>
          <w:rFonts w:ascii="仿宋" w:hAnsi="仿宋" w:eastAsia="仿宋"/>
          <w:sz w:val="28"/>
          <w:szCs w:val="28"/>
        </w:rPr>
      </w:pPr>
      <w:r>
        <w:rPr>
          <w:rStyle w:val="10"/>
          <w:rFonts w:hint="eastAsia" w:ascii="仿宋" w:hAnsi="仿宋" w:eastAsia="仿宋"/>
          <w:b/>
          <w:bCs/>
          <w:sz w:val="28"/>
          <w:szCs w:val="28"/>
        </w:rPr>
        <w:t>第二条</w:t>
      </w:r>
      <w:r>
        <w:rPr>
          <w:rFonts w:ascii="仿宋_GB2312" w:hAnsi="Arial" w:eastAsia="仿宋_GB2312"/>
          <w:bCs/>
          <w:kern w:val="2"/>
          <w:sz w:val="28"/>
          <w:szCs w:val="28"/>
        </w:rPr>
        <w:t xml:space="preserve">    </w:t>
      </w:r>
      <w:r>
        <w:rPr>
          <w:rFonts w:hint="eastAsia" w:ascii="仿宋" w:hAnsi="仿宋" w:eastAsia="仿宋"/>
          <w:sz w:val="28"/>
          <w:szCs w:val="28"/>
        </w:rPr>
        <w:t>“大学生创新创业训练计划”遵循的原则是：鼓励创新、培养能力、重点突出、注重实效。参与本计划的学生要对科学研究、技术发明和创业实践有浓厚兴趣，在兴趣驱动和导师指导下完成项目；要自主设计方案、自主管理项目、自主完成项目；要注重项目的实施过程，强调项目实施过程中学生在创新思维和创业实践方面的收获。</w:t>
      </w:r>
    </w:p>
    <w:p>
      <w:pPr>
        <w:pStyle w:val="2"/>
        <w:keepNext w:val="0"/>
        <w:keepLines w:val="0"/>
        <w:widowControl w:val="0"/>
        <w:adjustRightInd/>
        <w:snapToGrid/>
        <w:spacing w:before="0" w:after="0" w:line="500" w:lineRule="exact"/>
        <w:jc w:val="center"/>
        <w:rPr>
          <w:rFonts w:ascii="仿宋_GB2312" w:hAnsi="Arial" w:eastAsia="仿宋_GB2312"/>
          <w:bCs w:val="0"/>
          <w:kern w:val="2"/>
          <w:sz w:val="28"/>
          <w:szCs w:val="28"/>
        </w:rPr>
      </w:pPr>
      <w:r>
        <w:rPr>
          <w:rFonts w:hint="eastAsia" w:ascii="仿宋_GB2312" w:hAnsi="Arial" w:eastAsia="仿宋_GB2312"/>
          <w:bCs w:val="0"/>
          <w:kern w:val="2"/>
          <w:sz w:val="28"/>
          <w:szCs w:val="28"/>
        </w:rPr>
        <w:t>第二章</w:t>
      </w:r>
      <w:r>
        <w:rPr>
          <w:rFonts w:ascii="仿宋_GB2312" w:hAnsi="Arial" w:eastAsia="仿宋_GB2312"/>
          <w:bCs w:val="0"/>
          <w:kern w:val="2"/>
          <w:sz w:val="28"/>
          <w:szCs w:val="28"/>
        </w:rPr>
        <w:t xml:space="preserve">    </w:t>
      </w:r>
      <w:r>
        <w:rPr>
          <w:rFonts w:hint="eastAsia" w:ascii="仿宋_GB2312" w:hAnsi="Arial" w:eastAsia="仿宋_GB2312"/>
          <w:bCs w:val="0"/>
          <w:kern w:val="2"/>
          <w:sz w:val="28"/>
          <w:szCs w:val="28"/>
        </w:rPr>
        <w:t>组织机构</w:t>
      </w:r>
    </w:p>
    <w:p>
      <w:pPr>
        <w:pStyle w:val="6"/>
        <w:spacing w:beforeLines="50" w:beforeAutospacing="0" w:after="0" w:afterAutospacing="0" w:line="500" w:lineRule="exact"/>
        <w:ind w:firstLine="562" w:firstLineChars="200"/>
        <w:rPr>
          <w:rFonts w:ascii="仿宋" w:hAnsi="仿宋" w:eastAsia="仿宋"/>
          <w:sz w:val="28"/>
          <w:szCs w:val="28"/>
        </w:rPr>
      </w:pPr>
      <w:r>
        <w:rPr>
          <w:rStyle w:val="10"/>
          <w:rFonts w:hint="eastAsia" w:ascii="仿宋" w:hAnsi="仿宋" w:eastAsia="仿宋"/>
          <w:b/>
          <w:bCs/>
          <w:sz w:val="28"/>
          <w:szCs w:val="28"/>
        </w:rPr>
        <w:t>第三条</w:t>
      </w:r>
      <w:r>
        <w:rPr>
          <w:rFonts w:ascii="仿宋_GB2312" w:hAnsi="Arial" w:eastAsia="仿宋_GB2312"/>
          <w:bCs/>
          <w:kern w:val="2"/>
          <w:sz w:val="28"/>
          <w:szCs w:val="28"/>
        </w:rPr>
        <w:t xml:space="preserve">    </w:t>
      </w:r>
      <w:r>
        <w:rPr>
          <w:rFonts w:hint="eastAsia" w:ascii="仿宋" w:hAnsi="仿宋" w:eastAsia="仿宋"/>
          <w:sz w:val="28"/>
          <w:szCs w:val="28"/>
        </w:rPr>
        <w:t>实行校、院两级管理机制，成立校、院两级“大学生创新创业训练计划”组织机构。</w:t>
      </w:r>
    </w:p>
    <w:p>
      <w:pPr>
        <w:spacing w:beforeLines="50" w:line="500" w:lineRule="exact"/>
        <w:ind w:firstLine="560" w:firstLineChars="200"/>
        <w:rPr>
          <w:rFonts w:ascii="仿宋" w:hAnsi="仿宋" w:eastAsia="仿宋"/>
          <w:color w:val="000000"/>
          <w:sz w:val="28"/>
          <w:szCs w:val="28"/>
        </w:rPr>
      </w:pPr>
      <w:r>
        <w:rPr>
          <w:rFonts w:hint="eastAsia" w:ascii="仿宋" w:hAnsi="仿宋" w:eastAsia="仿宋"/>
          <w:sz w:val="28"/>
          <w:szCs w:val="28"/>
        </w:rPr>
        <w:t>学校成立“大学生创新创业训练计划”工作领导组，</w:t>
      </w:r>
      <w:r>
        <w:rPr>
          <w:rFonts w:hint="eastAsia" w:ascii="仿宋" w:hAnsi="仿宋" w:eastAsia="仿宋"/>
          <w:color w:val="000000"/>
          <w:sz w:val="28"/>
          <w:szCs w:val="28"/>
        </w:rPr>
        <w:t>组长由主管教学副校长担任，成员由教务处、科研处、资产管理处、财务处、学生处、团委会和创新创业学院</w:t>
      </w:r>
      <w:r>
        <w:rPr>
          <w:rFonts w:hint="eastAsia" w:ascii="仿宋" w:hAnsi="仿宋" w:eastAsia="仿宋"/>
          <w:sz w:val="28"/>
          <w:szCs w:val="28"/>
        </w:rPr>
        <w:t>组成，负责</w:t>
      </w:r>
      <w:r>
        <w:rPr>
          <w:rFonts w:hint="eastAsia" w:ascii="仿宋" w:hAnsi="仿宋" w:eastAsia="仿宋"/>
          <w:color w:val="000000"/>
          <w:sz w:val="28"/>
          <w:szCs w:val="28"/>
        </w:rPr>
        <w:t>“大学生创新创业训练计划”工作的统筹规划、政策制定、经费保障、管理和决策。由创新创业学院负责日常工作事务。</w:t>
      </w:r>
    </w:p>
    <w:p>
      <w:pPr>
        <w:spacing w:beforeLines="50" w:line="500" w:lineRule="exact"/>
        <w:ind w:firstLine="560" w:firstLineChars="200"/>
        <w:rPr>
          <w:rFonts w:ascii="仿宋" w:hAnsi="仿宋" w:eastAsia="仿宋"/>
          <w:sz w:val="28"/>
          <w:szCs w:val="28"/>
        </w:rPr>
      </w:pPr>
      <w:r>
        <w:rPr>
          <w:rFonts w:hint="eastAsia" w:ascii="仿宋" w:hAnsi="仿宋" w:eastAsia="仿宋"/>
          <w:sz w:val="28"/>
          <w:szCs w:val="28"/>
        </w:rPr>
        <w:t>二级学院成立“大学生创新创业训练计划”工作小组，</w:t>
      </w:r>
      <w:r>
        <w:rPr>
          <w:rFonts w:hint="eastAsia" w:ascii="仿宋" w:hAnsi="仿宋" w:eastAsia="仿宋"/>
          <w:color w:val="000000"/>
          <w:sz w:val="28"/>
          <w:szCs w:val="28"/>
        </w:rPr>
        <w:t>由分管教学的副院长任组长，全面组</w:t>
      </w:r>
      <w:r>
        <w:rPr>
          <w:rFonts w:hint="eastAsia" w:ascii="仿宋" w:hAnsi="仿宋" w:eastAsia="仿宋"/>
          <w:sz w:val="28"/>
          <w:szCs w:val="28"/>
        </w:rPr>
        <w:t>织和落实本院的大学生创新创业训练计划实施工作。</w:t>
      </w:r>
    </w:p>
    <w:p>
      <w:pPr>
        <w:spacing w:beforeLines="50" w:line="500" w:lineRule="exact"/>
        <w:ind w:firstLine="562" w:firstLineChars="200"/>
        <w:jc w:val="center"/>
        <w:rPr>
          <w:rFonts w:ascii="仿宋_GB2312" w:hAnsi="Arial" w:eastAsia="仿宋_GB2312"/>
          <w:b/>
          <w:kern w:val="2"/>
          <w:sz w:val="28"/>
          <w:szCs w:val="28"/>
        </w:rPr>
      </w:pPr>
      <w:r>
        <w:rPr>
          <w:rFonts w:hint="eastAsia" w:ascii="仿宋_GB2312" w:hAnsi="Arial" w:eastAsia="仿宋_GB2312"/>
          <w:b/>
          <w:kern w:val="2"/>
          <w:sz w:val="28"/>
          <w:szCs w:val="28"/>
        </w:rPr>
        <w:t>第三章</w:t>
      </w:r>
      <w:r>
        <w:rPr>
          <w:rFonts w:ascii="仿宋_GB2312" w:hAnsi="Arial" w:eastAsia="仿宋_GB2312"/>
          <w:bCs/>
          <w:kern w:val="2"/>
          <w:sz w:val="28"/>
          <w:szCs w:val="28"/>
        </w:rPr>
        <w:t xml:space="preserve">    </w:t>
      </w:r>
      <w:r>
        <w:rPr>
          <w:rFonts w:hint="eastAsia" w:ascii="仿宋_GB2312" w:hAnsi="Arial" w:eastAsia="仿宋_GB2312"/>
          <w:b/>
          <w:kern w:val="2"/>
          <w:sz w:val="28"/>
          <w:szCs w:val="28"/>
        </w:rPr>
        <w:t>申报立项</w:t>
      </w:r>
    </w:p>
    <w:p>
      <w:pPr>
        <w:spacing w:line="500" w:lineRule="exact"/>
        <w:ind w:firstLine="562" w:firstLineChars="200"/>
        <w:rPr>
          <w:rFonts w:ascii="仿宋" w:hAnsi="仿宋" w:eastAsia="仿宋"/>
          <w:sz w:val="28"/>
          <w:szCs w:val="28"/>
        </w:rPr>
      </w:pPr>
      <w:r>
        <w:rPr>
          <w:rFonts w:hint="eastAsia" w:ascii="仿宋" w:hAnsi="仿宋" w:eastAsia="仿宋" w:cs="宋体"/>
          <w:b/>
          <w:sz w:val="28"/>
          <w:szCs w:val="28"/>
        </w:rPr>
        <w:t>第四条</w:t>
      </w:r>
      <w:r>
        <w:rPr>
          <w:rFonts w:ascii="仿宋_GB2312" w:hAnsi="Arial" w:eastAsia="仿宋_GB2312"/>
          <w:bCs/>
          <w:kern w:val="2"/>
          <w:sz w:val="28"/>
          <w:szCs w:val="28"/>
        </w:rPr>
        <w:t xml:space="preserve">    </w:t>
      </w:r>
      <w:r>
        <w:rPr>
          <w:rFonts w:hint="eastAsia" w:ascii="仿宋" w:hAnsi="仿宋" w:eastAsia="仿宋"/>
          <w:sz w:val="28"/>
          <w:szCs w:val="28"/>
        </w:rPr>
        <w:t>“大学生创新创业训练计划”内容包括创新训练项目、创业训练项目和创业实践项目三类。</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创新训练项目是本科生大学生个人或团队，在导师指导下，自主完成创新性研究项目设计、研究条件准备和项目实施、研究报告撰写、成果交流等工作。</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创业训练项目是本科生大学生团队，在导师指导下，团队中每个学生在项目实施过程中扮演一个或多个具体的角色，通过编制商业计划书、开展可行性研究、模拟企业运行、参加企业实践、撰写创业报告等工作。</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创业实践项目是大学生团队，在学校导师和企业导师共同指导下，采用前期创新训练项目（或创新性实验）的成果为基础，提出一项具有市场前景的创新性产品或者服务，以此为基础开展创业实践活动。在可能情况下</w:t>
      </w:r>
      <w:r>
        <w:rPr>
          <w:rFonts w:ascii="仿宋" w:hAnsi="仿宋" w:eastAsia="仿宋" w:cs="宋体"/>
          <w:sz w:val="28"/>
          <w:szCs w:val="28"/>
        </w:rPr>
        <w:t>,</w:t>
      </w:r>
      <w:r>
        <w:rPr>
          <w:rFonts w:hint="eastAsia" w:ascii="仿宋" w:hAnsi="仿宋" w:eastAsia="仿宋" w:cs="宋体"/>
          <w:sz w:val="28"/>
          <w:szCs w:val="28"/>
        </w:rPr>
        <w:t>创业实践项目争取获得企业和创投机构的资金支持</w:t>
      </w:r>
      <w:r>
        <w:rPr>
          <w:rFonts w:ascii="仿宋" w:hAnsi="仿宋" w:eastAsia="仿宋" w:cs="宋体"/>
          <w:sz w:val="28"/>
          <w:szCs w:val="28"/>
        </w:rPr>
        <w:t>.</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第五条</w:t>
      </w:r>
      <w:r>
        <w:rPr>
          <w:rFonts w:ascii="仿宋_GB2312" w:hAnsi="Arial" w:eastAsia="仿宋_GB2312"/>
          <w:bCs/>
          <w:kern w:val="2"/>
          <w:sz w:val="28"/>
          <w:szCs w:val="28"/>
        </w:rPr>
        <w:t xml:space="preserve">    </w:t>
      </w:r>
      <w:r>
        <w:rPr>
          <w:rFonts w:hint="eastAsia" w:ascii="仿宋" w:hAnsi="仿宋" w:eastAsia="仿宋"/>
          <w:sz w:val="28"/>
          <w:szCs w:val="28"/>
        </w:rPr>
        <w:t>申报立项原则</w:t>
      </w:r>
    </w:p>
    <w:p>
      <w:pPr>
        <w:pStyle w:val="6"/>
        <w:spacing w:beforeLines="3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sz w:val="28"/>
          <w:szCs w:val="28"/>
        </w:rPr>
        <w:t>坚持可行性原则、创新性原则和实用性原则，注重培养学生的实践能力、创新精神，注重理论联系实际和研究课题的实效性，</w:t>
      </w:r>
      <w:r>
        <w:rPr>
          <w:rFonts w:hint="eastAsia" w:ascii="仿宋" w:hAnsi="仿宋" w:eastAsia="仿宋"/>
          <w:color w:val="000000"/>
          <w:sz w:val="28"/>
          <w:szCs w:val="28"/>
        </w:rPr>
        <w:t>鼓励学科交叉融合，鼓励跨院、跨专业，以团队形式联合申报。</w:t>
      </w:r>
    </w:p>
    <w:p>
      <w:pPr>
        <w:pStyle w:val="6"/>
        <w:spacing w:beforeLines="50" w:beforeAutospacing="0" w:after="0" w:afterAutospacing="0" w:line="500" w:lineRule="exact"/>
        <w:ind w:firstLine="562" w:firstLineChars="200"/>
        <w:outlineLvl w:val="0"/>
        <w:rPr>
          <w:rFonts w:ascii="仿宋" w:hAnsi="仿宋" w:eastAsia="仿宋"/>
          <w:sz w:val="28"/>
          <w:szCs w:val="28"/>
        </w:rPr>
      </w:pPr>
      <w:r>
        <w:rPr>
          <w:rFonts w:hint="eastAsia" w:ascii="仿宋" w:hAnsi="仿宋" w:eastAsia="仿宋"/>
          <w:b/>
          <w:sz w:val="28"/>
          <w:szCs w:val="28"/>
        </w:rPr>
        <w:t>第六条</w:t>
      </w:r>
      <w:r>
        <w:rPr>
          <w:rFonts w:ascii="仿宋_GB2312" w:hAnsi="Arial" w:eastAsia="仿宋_GB2312"/>
          <w:bCs/>
          <w:kern w:val="2"/>
          <w:sz w:val="28"/>
          <w:szCs w:val="28"/>
        </w:rPr>
        <w:t xml:space="preserve">    </w:t>
      </w:r>
      <w:r>
        <w:rPr>
          <w:rFonts w:hint="eastAsia" w:ascii="仿宋" w:hAnsi="仿宋" w:eastAsia="仿宋"/>
          <w:sz w:val="28"/>
          <w:szCs w:val="28"/>
        </w:rPr>
        <w:t>申报立项条件</w:t>
      </w:r>
    </w:p>
    <w:p>
      <w:pPr>
        <w:pStyle w:val="6"/>
        <w:spacing w:beforeLines="50" w:beforeAutospacing="0" w:after="0" w:afterAutospacing="0" w:line="500" w:lineRule="exact"/>
        <w:ind w:firstLine="560" w:firstLineChars="200"/>
        <w:outlineLvl w:val="0"/>
        <w:rPr>
          <w:rFonts w:ascii="仿宋" w:hAnsi="仿宋" w:eastAsia="仿宋"/>
          <w:color w:val="000000"/>
          <w:sz w:val="28"/>
          <w:szCs w:val="28"/>
        </w:rPr>
      </w:pPr>
      <w:r>
        <w:rPr>
          <w:rFonts w:ascii="仿宋" w:hAnsi="仿宋" w:eastAsia="仿宋"/>
          <w:sz w:val="28"/>
          <w:szCs w:val="28"/>
        </w:rPr>
        <w:t>1.</w:t>
      </w:r>
      <w:r>
        <w:rPr>
          <w:rFonts w:hint="eastAsia" w:ascii="仿宋" w:hAnsi="仿宋" w:eastAsia="仿宋"/>
          <w:sz w:val="28"/>
          <w:szCs w:val="28"/>
        </w:rPr>
        <w:t>“大学生创新创业训练计划”主要面向全校全日制</w:t>
      </w:r>
      <w:r>
        <w:rPr>
          <w:rFonts w:ascii="仿宋" w:hAnsi="仿宋" w:eastAsia="仿宋"/>
          <w:sz w:val="28"/>
          <w:szCs w:val="28"/>
        </w:rPr>
        <w:t>1-3</w:t>
      </w:r>
      <w:r>
        <w:rPr>
          <w:rFonts w:hint="eastAsia" w:ascii="仿宋" w:hAnsi="仿宋" w:eastAsia="仿宋"/>
          <w:sz w:val="28"/>
          <w:szCs w:val="28"/>
        </w:rPr>
        <w:t>年级学生。</w:t>
      </w:r>
      <w:r>
        <w:rPr>
          <w:rFonts w:hint="eastAsia" w:ascii="仿宋" w:hAnsi="仿宋" w:eastAsia="仿宋"/>
          <w:color w:val="000000"/>
          <w:sz w:val="28"/>
          <w:szCs w:val="28"/>
        </w:rPr>
        <w:t>申请者必须学业成绩良好、善于独立思考、实践能力较强、对科学研究、创新创业实践有浓厚兴趣。鼓励跨学科、跨专业合作研究，同等条件下，优先资助团队合作项目和跨学科、科专业合作项目。可自行联系校内教师或企业人员作为导师。</w:t>
      </w:r>
    </w:p>
    <w:p>
      <w:pPr>
        <w:spacing w:line="500" w:lineRule="exact"/>
        <w:ind w:firstLine="560" w:firstLineChars="200"/>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鼓励符合条件的“双</w:t>
      </w:r>
      <w:r>
        <w:rPr>
          <w:rFonts w:hint="eastAsia" w:ascii="仿宋" w:hAnsi="仿宋" w:eastAsia="仿宋" w:cs="宋体"/>
          <w:color w:val="000000"/>
          <w:sz w:val="28"/>
          <w:szCs w:val="28"/>
        </w:rPr>
        <w:t>师双能型”教师积极参与计划项目的</w:t>
      </w:r>
      <w:r>
        <w:rPr>
          <w:rFonts w:hint="eastAsia" w:ascii="仿宋" w:hAnsi="仿宋" w:eastAsia="仿宋" w:cs="宋体"/>
          <w:sz w:val="28"/>
          <w:szCs w:val="28"/>
        </w:rPr>
        <w:t>指导。每位老师最多只能指导</w:t>
      </w:r>
      <w:r>
        <w:rPr>
          <w:rFonts w:ascii="仿宋" w:hAnsi="仿宋" w:eastAsia="仿宋" w:cs="宋体"/>
          <w:sz w:val="28"/>
          <w:szCs w:val="28"/>
        </w:rPr>
        <w:t>2</w:t>
      </w:r>
      <w:r>
        <w:rPr>
          <w:rFonts w:hint="eastAsia" w:ascii="仿宋" w:hAnsi="仿宋" w:eastAsia="仿宋" w:cs="宋体"/>
          <w:sz w:val="28"/>
          <w:szCs w:val="28"/>
        </w:rPr>
        <w:t>个项目，有两个指导项目尚未结项或者一个逾期未结项的老师不能担任新项目的指导工作。</w:t>
      </w:r>
    </w:p>
    <w:p>
      <w:pPr>
        <w:spacing w:line="500" w:lineRule="exact"/>
        <w:ind w:firstLine="560" w:firstLineChars="200"/>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lang w:val="en-US" w:eastAsia="zh-CN"/>
        </w:rPr>
        <w:t>.</w:t>
      </w:r>
      <w:r>
        <w:rPr>
          <w:rFonts w:hint="eastAsia" w:ascii="仿宋" w:hAnsi="仿宋" w:eastAsia="仿宋" w:cs="宋体"/>
          <w:sz w:val="28"/>
          <w:szCs w:val="28"/>
        </w:rPr>
        <w:t>大学生创新创业训练计划项目要具有可行性，实践过程要有可操作性。其中创业实践项目要求申报团队要在学校导师和企业导师共同指导下，开展创业实践活动。</w:t>
      </w:r>
    </w:p>
    <w:p>
      <w:pPr>
        <w:pStyle w:val="6"/>
        <w:spacing w:beforeLines="50" w:beforeAutospacing="0" w:after="0" w:afterAutospacing="0" w:line="500" w:lineRule="exact"/>
        <w:ind w:firstLine="560" w:firstLineChars="200"/>
        <w:outlineLvl w:val="0"/>
        <w:rPr>
          <w:rFonts w:ascii="仿宋" w:hAnsi="仿宋" w:eastAsia="仿宋" w:cs="Arial"/>
          <w:color w:val="000000"/>
          <w:sz w:val="28"/>
          <w:szCs w:val="28"/>
        </w:rPr>
      </w:pPr>
      <w:r>
        <w:rPr>
          <w:rFonts w:ascii="仿宋" w:hAnsi="仿宋" w:eastAsia="仿宋"/>
          <w:sz w:val="28"/>
          <w:szCs w:val="28"/>
        </w:rPr>
        <w:t>4.</w:t>
      </w:r>
      <w:r>
        <w:rPr>
          <w:rFonts w:hint="eastAsia" w:ascii="仿宋" w:hAnsi="仿宋" w:eastAsia="仿宋"/>
          <w:sz w:val="28"/>
          <w:szCs w:val="28"/>
        </w:rPr>
        <w:t>创新训练项目和创业训练项目要求项目负责人在毕业前完成项目。创业实践项</w:t>
      </w:r>
      <w:r>
        <w:rPr>
          <w:rFonts w:hint="eastAsia" w:ascii="仿宋" w:hAnsi="仿宋" w:eastAsia="仿宋" w:cs="Arial"/>
          <w:color w:val="000000"/>
          <w:sz w:val="28"/>
          <w:szCs w:val="28"/>
        </w:rPr>
        <w:t>目负责人毕业后可根据情况更换负责人，或是在能继续履行项目负责人职责的情况下，以大学生自主创业者的身份继续担任项目负责人。创业实践项目结束时，要按照有关法律法规和政策妥善处理各项事务。</w:t>
      </w:r>
    </w:p>
    <w:p>
      <w:pPr>
        <w:pStyle w:val="6"/>
        <w:spacing w:beforeLines="50" w:beforeAutospacing="0" w:after="0" w:afterAutospacing="0" w:line="500" w:lineRule="exact"/>
        <w:ind w:firstLine="562" w:firstLineChars="200"/>
        <w:outlineLvl w:val="0"/>
        <w:rPr>
          <w:rFonts w:ascii="仿宋" w:hAnsi="仿宋" w:eastAsia="仿宋"/>
          <w:sz w:val="28"/>
          <w:szCs w:val="28"/>
        </w:rPr>
      </w:pPr>
      <w:r>
        <w:rPr>
          <w:rFonts w:hint="eastAsia" w:ascii="仿宋" w:hAnsi="仿宋" w:eastAsia="仿宋"/>
          <w:b/>
          <w:sz w:val="28"/>
          <w:szCs w:val="28"/>
        </w:rPr>
        <w:t>第七条</w:t>
      </w:r>
      <w:r>
        <w:rPr>
          <w:rFonts w:hint="eastAsia" w:ascii="仿宋" w:hAnsi="仿宋" w:eastAsia="仿宋"/>
          <w:sz w:val="28"/>
          <w:szCs w:val="28"/>
        </w:rPr>
        <w:t>申报立项步骤</w:t>
      </w:r>
    </w:p>
    <w:p>
      <w:pPr>
        <w:pStyle w:val="6"/>
        <w:spacing w:beforeLines="30" w:beforeAutospacing="0" w:after="0" w:afterAutospacing="0" w:line="500" w:lineRule="exact"/>
        <w:ind w:firstLine="560" w:firstLineChars="200"/>
        <w:rPr>
          <w:rFonts w:ascii="仿宋" w:hAnsi="仿宋" w:eastAsia="仿宋"/>
          <w:color w:val="000000"/>
          <w:sz w:val="28"/>
          <w:szCs w:val="28"/>
        </w:rPr>
      </w:pPr>
      <w:r>
        <w:rPr>
          <w:rFonts w:ascii="仿宋" w:hAnsi="仿宋" w:eastAsia="仿宋"/>
          <w:sz w:val="28"/>
          <w:szCs w:val="28"/>
        </w:rPr>
        <w:t>1.</w:t>
      </w:r>
      <w:r>
        <w:rPr>
          <w:rFonts w:hint="eastAsia" w:ascii="仿宋" w:hAnsi="仿宋" w:eastAsia="仿宋"/>
          <w:sz w:val="28"/>
          <w:szCs w:val="28"/>
        </w:rPr>
        <w:t>学生申请。学生填写《泉州师范学院大学生创新创业训练计划项目申请表》提交到项目负责人所在二级学院。每个学生只能申报参加一个项目。</w:t>
      </w:r>
      <w:r>
        <w:rPr>
          <w:rFonts w:hint="eastAsia" w:ascii="仿宋" w:hAnsi="仿宋" w:eastAsia="仿宋"/>
          <w:color w:val="000000"/>
          <w:sz w:val="28"/>
          <w:szCs w:val="28"/>
        </w:rPr>
        <w:t>申请者可以是个人，也可以是团队</w:t>
      </w:r>
      <w:r>
        <w:rPr>
          <w:rFonts w:ascii="仿宋" w:hAnsi="仿宋" w:eastAsia="仿宋"/>
          <w:color w:val="000000"/>
          <w:sz w:val="28"/>
          <w:szCs w:val="28"/>
        </w:rPr>
        <w:t>(</w:t>
      </w:r>
      <w:r>
        <w:rPr>
          <w:rFonts w:hint="eastAsia" w:ascii="仿宋" w:hAnsi="仿宋" w:eastAsia="仿宋"/>
          <w:color w:val="000000"/>
          <w:sz w:val="28"/>
          <w:szCs w:val="28"/>
        </w:rPr>
        <w:t>详见第六条</w:t>
      </w:r>
      <w:r>
        <w:rPr>
          <w:rFonts w:ascii="仿宋" w:hAnsi="仿宋" w:eastAsia="仿宋"/>
          <w:color w:val="000000"/>
          <w:sz w:val="28"/>
          <w:szCs w:val="28"/>
        </w:rPr>
        <w:t>)</w:t>
      </w:r>
      <w:r>
        <w:rPr>
          <w:rFonts w:hint="eastAsia" w:ascii="仿宋" w:hAnsi="仿宋" w:eastAsia="仿宋"/>
          <w:color w:val="000000"/>
          <w:sz w:val="28"/>
          <w:szCs w:val="28"/>
        </w:rPr>
        <w:t>，每个团队人数不超过</w:t>
      </w:r>
      <w:r>
        <w:rPr>
          <w:rFonts w:ascii="仿宋" w:hAnsi="仿宋" w:eastAsia="仿宋"/>
          <w:color w:val="000000"/>
          <w:sz w:val="28"/>
          <w:szCs w:val="28"/>
        </w:rPr>
        <w:t>5</w:t>
      </w:r>
      <w:r>
        <w:rPr>
          <w:rFonts w:hint="eastAsia" w:ascii="仿宋" w:hAnsi="仿宋" w:eastAsia="仿宋"/>
          <w:color w:val="000000"/>
          <w:sz w:val="28"/>
          <w:szCs w:val="28"/>
        </w:rPr>
        <w:t>人。</w:t>
      </w:r>
    </w:p>
    <w:p>
      <w:pPr>
        <w:pStyle w:val="6"/>
        <w:spacing w:beforeLines="30" w:beforeAutospacing="0" w:after="0" w:afterAutospacing="0" w:line="500" w:lineRule="exact"/>
        <w:ind w:firstLine="560" w:firstLineChars="200"/>
        <w:rPr>
          <w:rFonts w:ascii="仿宋" w:hAnsi="仿宋" w:eastAsia="仿宋"/>
          <w:color w:val="000000"/>
          <w:sz w:val="28"/>
          <w:szCs w:val="28"/>
        </w:rPr>
      </w:pPr>
      <w:r>
        <w:rPr>
          <w:rFonts w:ascii="仿宋" w:hAnsi="仿宋" w:eastAsia="仿宋"/>
          <w:sz w:val="28"/>
          <w:szCs w:val="28"/>
        </w:rPr>
        <w:t xml:space="preserve">2. </w:t>
      </w:r>
      <w:bookmarkStart w:id="0" w:name="OLE_LINK2"/>
      <w:bookmarkStart w:id="1" w:name="OLE_LINK1"/>
      <w:r>
        <w:rPr>
          <w:rFonts w:hint="eastAsia" w:ascii="仿宋" w:hAnsi="仿宋" w:eastAsia="仿宋"/>
          <w:sz w:val="28"/>
          <w:szCs w:val="28"/>
        </w:rPr>
        <w:t>二级学院</w:t>
      </w:r>
      <w:bookmarkEnd w:id="0"/>
      <w:bookmarkEnd w:id="1"/>
      <w:r>
        <w:rPr>
          <w:rFonts w:hint="eastAsia" w:ascii="仿宋" w:hAnsi="仿宋" w:eastAsia="仿宋"/>
          <w:sz w:val="28"/>
          <w:szCs w:val="28"/>
        </w:rPr>
        <w:t>初审。各二级学院对申报项目进行初审，</w:t>
      </w:r>
      <w:r>
        <w:rPr>
          <w:rFonts w:hint="eastAsia" w:ascii="仿宋" w:hAnsi="仿宋" w:eastAsia="仿宋"/>
          <w:color w:val="000000"/>
          <w:sz w:val="28"/>
          <w:szCs w:val="28"/>
        </w:rPr>
        <w:t>评选排序后，</w:t>
      </w:r>
      <w:r>
        <w:rPr>
          <w:rFonts w:hint="eastAsia" w:ascii="仿宋" w:hAnsi="仿宋" w:eastAsia="仿宋"/>
          <w:sz w:val="28"/>
          <w:szCs w:val="28"/>
        </w:rPr>
        <w:t>汇总上报创新</w:t>
      </w:r>
      <w:r>
        <w:rPr>
          <w:rFonts w:hint="eastAsia" w:ascii="仿宋" w:hAnsi="仿宋" w:eastAsia="仿宋"/>
          <w:color w:val="000000"/>
          <w:sz w:val="28"/>
          <w:szCs w:val="28"/>
        </w:rPr>
        <w:t>创业学院。</w:t>
      </w:r>
    </w:p>
    <w:p>
      <w:pPr>
        <w:pStyle w:val="6"/>
        <w:spacing w:before="0" w:beforeAutospacing="0" w:after="0" w:afterAutospacing="0" w:line="500" w:lineRule="exact"/>
        <w:ind w:firstLine="560" w:firstLineChars="200"/>
        <w:rPr>
          <w:rFonts w:ascii="仿宋" w:hAnsi="仿宋" w:eastAsia="仿宋"/>
          <w:sz w:val="28"/>
          <w:szCs w:val="28"/>
        </w:rPr>
      </w:pPr>
      <w:r>
        <w:rPr>
          <w:rFonts w:ascii="仿宋" w:hAnsi="仿宋" w:eastAsia="仿宋"/>
          <w:color w:val="000000"/>
          <w:sz w:val="28"/>
          <w:szCs w:val="28"/>
        </w:rPr>
        <w:t>3.</w:t>
      </w:r>
      <w:r>
        <w:rPr>
          <w:rFonts w:hint="eastAsia" w:ascii="仿宋" w:hAnsi="仿宋" w:eastAsia="仿宋"/>
          <w:color w:val="000000"/>
          <w:sz w:val="28"/>
          <w:szCs w:val="28"/>
        </w:rPr>
        <w:t>学校评审。创新创业学院聘请有关专家组成评审组对上报的计划项目进行评审。报学校“大学生</w:t>
      </w:r>
      <w:r>
        <w:rPr>
          <w:rFonts w:hint="eastAsia" w:ascii="仿宋" w:hAnsi="仿宋" w:eastAsia="仿宋"/>
          <w:sz w:val="28"/>
          <w:szCs w:val="28"/>
        </w:rPr>
        <w:t>创新创业训练计划”工作领导组批准立项后，面向全校公布。</w:t>
      </w:r>
    </w:p>
    <w:p>
      <w:pPr>
        <w:pStyle w:val="6"/>
        <w:spacing w:before="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申报立项时间和组织。申报立项每年评选一次，</w:t>
      </w:r>
      <w:r>
        <w:rPr>
          <w:rFonts w:ascii="仿宋" w:hAnsi="仿宋" w:eastAsia="仿宋"/>
          <w:sz w:val="28"/>
          <w:szCs w:val="28"/>
        </w:rPr>
        <w:t>3</w:t>
      </w:r>
      <w:r>
        <w:rPr>
          <w:rFonts w:hint="eastAsia" w:ascii="仿宋" w:hAnsi="仿宋" w:eastAsia="仿宋"/>
          <w:sz w:val="28"/>
          <w:szCs w:val="28"/>
        </w:rPr>
        <w:t>月份启动报名工作，</w:t>
      </w:r>
      <w:r>
        <w:rPr>
          <w:rFonts w:ascii="仿宋" w:hAnsi="仿宋" w:eastAsia="仿宋"/>
          <w:sz w:val="28"/>
          <w:szCs w:val="28"/>
        </w:rPr>
        <w:t>5</w:t>
      </w:r>
      <w:r>
        <w:rPr>
          <w:rFonts w:hint="eastAsia" w:ascii="仿宋" w:hAnsi="仿宋" w:eastAsia="仿宋"/>
          <w:sz w:val="28"/>
          <w:szCs w:val="28"/>
        </w:rPr>
        <w:t>月份完成评审工作，由创新创业学院负责申报的组织工作。项目执行时间为</w:t>
      </w:r>
      <w:r>
        <w:rPr>
          <w:rFonts w:ascii="仿宋" w:hAnsi="仿宋" w:eastAsia="仿宋"/>
          <w:sz w:val="28"/>
          <w:szCs w:val="28"/>
        </w:rPr>
        <w:t>1-2</w:t>
      </w:r>
      <w:r>
        <w:rPr>
          <w:rFonts w:hint="eastAsia" w:ascii="仿宋" w:hAnsi="仿宋" w:eastAsia="仿宋"/>
          <w:sz w:val="28"/>
          <w:szCs w:val="28"/>
        </w:rPr>
        <w:t>年。</w:t>
      </w:r>
    </w:p>
    <w:p>
      <w:pPr>
        <w:pStyle w:val="6"/>
        <w:spacing w:beforeLines="5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项目推荐。学校将从申报项目中择优推荐参加省级、国家级项目评审。</w:t>
      </w:r>
    </w:p>
    <w:p>
      <w:pPr>
        <w:pStyle w:val="6"/>
        <w:spacing w:beforeLines="50" w:beforeAutospacing="0" w:after="0" w:afterAutospacing="0" w:line="500" w:lineRule="exact"/>
        <w:ind w:firstLine="562" w:firstLineChars="200"/>
        <w:jc w:val="center"/>
        <w:rPr>
          <w:rFonts w:ascii="仿宋_GB2312" w:hAnsi="Arial" w:eastAsia="仿宋_GB2312" w:cs="Times New Roman"/>
          <w:b/>
          <w:kern w:val="2"/>
          <w:sz w:val="28"/>
          <w:szCs w:val="28"/>
        </w:rPr>
      </w:pPr>
      <w:r>
        <w:rPr>
          <w:rFonts w:hint="eastAsia" w:ascii="仿宋_GB2312" w:hAnsi="Arial" w:eastAsia="仿宋_GB2312" w:cs="Times New Roman"/>
          <w:b/>
          <w:kern w:val="2"/>
          <w:sz w:val="28"/>
          <w:szCs w:val="28"/>
        </w:rPr>
        <w:t>第四章</w:t>
      </w:r>
      <w:r>
        <w:rPr>
          <w:rFonts w:ascii="仿宋_GB2312" w:hAnsi="Arial" w:eastAsia="仿宋_GB2312"/>
          <w:bCs/>
          <w:kern w:val="2"/>
          <w:sz w:val="28"/>
          <w:szCs w:val="28"/>
        </w:rPr>
        <w:t xml:space="preserve">    </w:t>
      </w:r>
      <w:r>
        <w:rPr>
          <w:rFonts w:hint="eastAsia" w:ascii="仿宋_GB2312" w:hAnsi="Arial" w:eastAsia="仿宋_GB2312" w:cs="Times New Roman"/>
          <w:b/>
          <w:kern w:val="2"/>
          <w:sz w:val="28"/>
          <w:szCs w:val="28"/>
        </w:rPr>
        <w:t>项目管理</w:t>
      </w:r>
    </w:p>
    <w:p>
      <w:pPr>
        <w:pStyle w:val="6"/>
        <w:spacing w:beforeLines="50" w:beforeAutospacing="0" w:after="0" w:afterAutospacing="0" w:line="500" w:lineRule="exact"/>
        <w:ind w:firstLine="562" w:firstLineChars="200"/>
        <w:outlineLvl w:val="0"/>
        <w:rPr>
          <w:rFonts w:ascii="仿宋" w:hAnsi="仿宋" w:eastAsia="仿宋"/>
          <w:color w:val="000000"/>
          <w:sz w:val="28"/>
          <w:szCs w:val="28"/>
        </w:rPr>
      </w:pPr>
      <w:r>
        <w:rPr>
          <w:rFonts w:hint="eastAsia" w:ascii="仿宋" w:hAnsi="仿宋" w:eastAsia="仿宋"/>
          <w:b/>
          <w:color w:val="000000"/>
          <w:sz w:val="28"/>
          <w:szCs w:val="28"/>
        </w:rPr>
        <w:t>第八条</w:t>
      </w:r>
      <w:r>
        <w:rPr>
          <w:rFonts w:ascii="仿宋_GB2312" w:hAnsi="Arial" w:eastAsia="仿宋_GB2312"/>
          <w:bCs/>
          <w:kern w:val="2"/>
          <w:sz w:val="28"/>
          <w:szCs w:val="28"/>
        </w:rPr>
        <w:t xml:space="preserve">    </w:t>
      </w:r>
      <w:r>
        <w:rPr>
          <w:rFonts w:hint="eastAsia" w:ascii="仿宋" w:hAnsi="仿宋" w:eastAsia="仿宋"/>
          <w:color w:val="000000"/>
          <w:sz w:val="28"/>
          <w:szCs w:val="28"/>
        </w:rPr>
        <w:t>项目实行负责人负责制。项目获批后，项目负责人需认真填写《泉州师范学院大学生创新创业训练计划项目合同书》，制定科学合理、详细周密的工作计划和实施方案，并积极开展有效工作，保证项目的顺利完成。</w:t>
      </w:r>
    </w:p>
    <w:p>
      <w:pPr>
        <w:pStyle w:val="6"/>
        <w:spacing w:beforeLines="50" w:beforeAutospacing="0" w:after="0" w:afterAutospacing="0" w:line="500" w:lineRule="exact"/>
        <w:ind w:firstLine="562" w:firstLineChars="200"/>
        <w:outlineLvl w:val="0"/>
        <w:rPr>
          <w:rFonts w:ascii="仿宋" w:hAnsi="仿宋" w:eastAsia="仿宋"/>
          <w:sz w:val="28"/>
          <w:szCs w:val="28"/>
        </w:rPr>
      </w:pPr>
      <w:r>
        <w:rPr>
          <w:rFonts w:hint="eastAsia" w:ascii="仿宋" w:hAnsi="仿宋" w:eastAsia="仿宋"/>
          <w:b/>
          <w:sz w:val="28"/>
          <w:szCs w:val="28"/>
        </w:rPr>
        <w:t>第九条</w:t>
      </w:r>
      <w:r>
        <w:rPr>
          <w:rFonts w:ascii="仿宋_GB2312" w:hAnsi="Arial" w:eastAsia="仿宋_GB2312"/>
          <w:bCs/>
          <w:kern w:val="2"/>
          <w:sz w:val="28"/>
          <w:szCs w:val="28"/>
        </w:rPr>
        <w:t xml:space="preserve">    </w:t>
      </w:r>
      <w:r>
        <w:rPr>
          <w:rFonts w:hint="eastAsia" w:ascii="仿宋" w:hAnsi="仿宋" w:eastAsia="仿宋"/>
          <w:sz w:val="28"/>
          <w:szCs w:val="28"/>
        </w:rPr>
        <w:t>阶段性检查与交流</w:t>
      </w:r>
    </w:p>
    <w:p>
      <w:pPr>
        <w:pStyle w:val="6"/>
        <w:spacing w:beforeLines="50" w:beforeAutospacing="0" w:after="0" w:afterAutospacing="0" w:line="500" w:lineRule="exact"/>
        <w:ind w:firstLine="560" w:firstLineChars="200"/>
        <w:rPr>
          <w:rFonts w:ascii="仿宋" w:hAnsi="仿宋" w:eastAsia="仿宋"/>
          <w:sz w:val="28"/>
          <w:szCs w:val="28"/>
        </w:rPr>
      </w:pPr>
      <w:r>
        <w:rPr>
          <w:rFonts w:hint="eastAsia" w:ascii="仿宋" w:hAnsi="仿宋" w:eastAsia="仿宋"/>
          <w:sz w:val="28"/>
          <w:szCs w:val="28"/>
        </w:rPr>
        <w:t>学校、二级学院要采取多种形式对项目进展情况进行阶段性检查，必要时进行不定期抽查，原则上二级学院每学期检查一次。检查的主要内容有：项目计划执行情况、项目研究进展情况和取得的阶段性成果，经费开支情况，存在的问题等。对确因主观原因造成项目进展不力的，责令限期改进，必要时暂停使用经费直至终止项目。二级学院的阶段性检查要形成书面报告上报学校。</w:t>
      </w:r>
    </w:p>
    <w:p>
      <w:pPr>
        <w:pStyle w:val="6"/>
        <w:spacing w:beforeLines="50" w:beforeAutospacing="0" w:after="0" w:afterAutospacing="0" w:line="500" w:lineRule="exact"/>
        <w:ind w:firstLine="560" w:firstLineChars="200"/>
        <w:rPr>
          <w:rFonts w:ascii="仿宋" w:hAnsi="仿宋" w:eastAsia="仿宋"/>
          <w:sz w:val="28"/>
          <w:szCs w:val="28"/>
        </w:rPr>
      </w:pPr>
      <w:r>
        <w:rPr>
          <w:rFonts w:hint="eastAsia" w:ascii="仿宋" w:hAnsi="仿宋" w:eastAsia="仿宋"/>
          <w:sz w:val="28"/>
          <w:szCs w:val="28"/>
        </w:rPr>
        <w:t>学校、二级学院定期组织参加项目的学生开展交流活动，并积极指导学生参加校内外的学术会议，为学生创新创业提供交流经验、展示成果、共享资源的机会；定期组织项目指导教师开展经验交流。</w:t>
      </w:r>
    </w:p>
    <w:p>
      <w:pPr>
        <w:pStyle w:val="6"/>
        <w:spacing w:beforeLines="5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第十条</w:t>
      </w:r>
      <w:r>
        <w:rPr>
          <w:rFonts w:ascii="仿宋_GB2312" w:hAnsi="Arial" w:eastAsia="仿宋_GB2312"/>
          <w:bCs/>
          <w:kern w:val="2"/>
          <w:sz w:val="28"/>
          <w:szCs w:val="28"/>
        </w:rPr>
        <w:t xml:space="preserve">    </w:t>
      </w:r>
      <w:r>
        <w:rPr>
          <w:rFonts w:hint="eastAsia" w:ascii="仿宋" w:hAnsi="仿宋" w:eastAsia="仿宋"/>
          <w:sz w:val="28"/>
          <w:szCs w:val="28"/>
        </w:rPr>
        <w:t>项目变更</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 xml:space="preserve">1. </w:t>
      </w:r>
      <w:r>
        <w:rPr>
          <w:rFonts w:hint="eastAsia" w:ascii="仿宋" w:hAnsi="仿宋" w:eastAsia="仿宋"/>
          <w:color w:val="000000"/>
          <w:sz w:val="28"/>
          <w:szCs w:val="28"/>
        </w:rPr>
        <w:t>项目负责人变更。项目负责人因故确实不能或不宜继续主持项目的，由指导教师提出变更申请，告知原项目负责人</w:t>
      </w:r>
      <w:r>
        <w:rPr>
          <w:rFonts w:ascii="仿宋" w:hAnsi="仿宋" w:eastAsia="仿宋"/>
          <w:color w:val="000000"/>
          <w:sz w:val="28"/>
          <w:szCs w:val="28"/>
        </w:rPr>
        <w:t>,</w:t>
      </w:r>
      <w:r>
        <w:rPr>
          <w:rFonts w:hint="eastAsia" w:ascii="仿宋" w:hAnsi="仿宋" w:eastAsia="仿宋"/>
          <w:color w:val="000000"/>
          <w:sz w:val="28"/>
          <w:szCs w:val="28"/>
        </w:rPr>
        <w:t>所在二级学院审批，经工作领导组审核同意后方可更换。</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指导教师变更。指导教师因故短期不能履行指导任务的，应安排替代教师完成指导工作；指导教师因故长期不能履行指导任务的，由二级学院提出变更申请，原指导教师同意</w:t>
      </w:r>
      <w:r>
        <w:rPr>
          <w:rFonts w:ascii="仿宋" w:hAnsi="仿宋" w:eastAsia="仿宋"/>
          <w:color w:val="000000"/>
          <w:sz w:val="28"/>
          <w:szCs w:val="28"/>
        </w:rPr>
        <w:t>,</w:t>
      </w:r>
      <w:r>
        <w:rPr>
          <w:rFonts w:hint="eastAsia" w:ascii="仿宋" w:hAnsi="仿宋" w:eastAsia="仿宋"/>
          <w:color w:val="000000"/>
          <w:sz w:val="28"/>
          <w:szCs w:val="28"/>
        </w:rPr>
        <w:t>经工作领导组审核同意后方可更换。</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项目组成员变更。项目组成员确因个人原因不能继续进行项目研究的，由项目负责人与指导教师根据项目进展情况决定是否需要变更项目组成员。若需要变更项目组成员的，由项目负责人提出申请，经所在二级学院审核同意后，将结果报创新创业学院备案。</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项目内容变更。项目内容原则上不予变更，但对个别按原计划实施困难的项目，经指导教师认可、二级学院审批并报工作领导组审核同意后，可对研究内容作适当调整。</w:t>
      </w:r>
    </w:p>
    <w:p>
      <w:pPr>
        <w:pStyle w:val="6"/>
        <w:spacing w:beforeLines="5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项目结题时间变更。批准立项后的项目应按期完成，确因特殊原因需要提前或延期结题的，应由项目负责人提出书面报告，经二级学院审核后，报</w:t>
      </w:r>
      <w:r>
        <w:rPr>
          <w:rFonts w:hint="eastAsia" w:ascii="仿宋" w:hAnsi="仿宋" w:eastAsia="仿宋"/>
          <w:color w:val="000000"/>
          <w:sz w:val="28"/>
          <w:szCs w:val="28"/>
        </w:rPr>
        <w:t>工作领导组</w:t>
      </w:r>
      <w:r>
        <w:rPr>
          <w:rFonts w:hint="eastAsia" w:ascii="仿宋" w:hAnsi="仿宋" w:eastAsia="仿宋"/>
          <w:sz w:val="28"/>
          <w:szCs w:val="28"/>
        </w:rPr>
        <w:t>批准。</w:t>
      </w:r>
    </w:p>
    <w:p>
      <w:pPr>
        <w:pStyle w:val="6"/>
        <w:spacing w:beforeLines="50" w:beforeAutospacing="0" w:after="0" w:afterAutospacing="0" w:line="500" w:lineRule="exact"/>
        <w:ind w:firstLine="562" w:firstLineChars="200"/>
        <w:jc w:val="both"/>
        <w:rPr>
          <w:rFonts w:ascii="仿宋" w:hAnsi="仿宋" w:eastAsia="仿宋"/>
          <w:sz w:val="28"/>
          <w:szCs w:val="28"/>
        </w:rPr>
      </w:pPr>
      <w:r>
        <w:rPr>
          <w:rFonts w:hint="eastAsia" w:ascii="仿宋" w:hAnsi="仿宋" w:eastAsia="仿宋"/>
          <w:b/>
          <w:sz w:val="28"/>
          <w:szCs w:val="28"/>
        </w:rPr>
        <w:t>第十一条</w:t>
      </w:r>
      <w:r>
        <w:rPr>
          <w:rFonts w:ascii="仿宋_GB2312" w:hAnsi="Arial" w:eastAsia="仿宋_GB2312"/>
          <w:bCs/>
          <w:kern w:val="2"/>
          <w:sz w:val="28"/>
          <w:szCs w:val="28"/>
        </w:rPr>
        <w:t xml:space="preserve">    </w:t>
      </w:r>
      <w:r>
        <w:rPr>
          <w:rFonts w:hint="eastAsia" w:ascii="仿宋" w:hAnsi="仿宋" w:eastAsia="仿宋"/>
          <w:sz w:val="28"/>
          <w:szCs w:val="28"/>
        </w:rPr>
        <w:t>经费管理与使用</w:t>
      </w:r>
    </w:p>
    <w:p>
      <w:pPr>
        <w:spacing w:line="500" w:lineRule="exact"/>
        <w:ind w:firstLine="560" w:firstLineChars="200"/>
        <w:rPr>
          <w:rFonts w:ascii="仿宋" w:hAnsi="仿宋" w:eastAsia="仿宋" w:cs="宋体"/>
          <w:sz w:val="28"/>
          <w:szCs w:val="28"/>
        </w:rPr>
      </w:pPr>
      <w:r>
        <w:rPr>
          <w:rFonts w:ascii="仿宋" w:hAnsi="仿宋" w:eastAsia="仿宋"/>
          <w:sz w:val="28"/>
          <w:szCs w:val="28"/>
        </w:rPr>
        <w:t>1.</w:t>
      </w:r>
      <w:r>
        <w:rPr>
          <w:rFonts w:hint="eastAsia" w:ascii="仿宋" w:hAnsi="仿宋" w:eastAsia="仿宋" w:cs="宋体"/>
          <w:sz w:val="28"/>
          <w:szCs w:val="28"/>
        </w:rPr>
        <w:t>学校对批准立项的项目给予一定的经费支持。项目经费专款专用，教师不得使用学生研究经费。项目经费主要用于项目的差旅费、会议费、材料费、测试化验加工费、燃料动力费、设备费、合作与交流费、数据采集费、出版</w:t>
      </w:r>
      <w:r>
        <w:rPr>
          <w:rFonts w:ascii="仿宋" w:hAnsi="仿宋" w:eastAsia="仿宋" w:cs="宋体"/>
          <w:sz w:val="28"/>
          <w:szCs w:val="28"/>
        </w:rPr>
        <w:t>/</w:t>
      </w:r>
      <w:r>
        <w:rPr>
          <w:rFonts w:hint="eastAsia" w:ascii="仿宋" w:hAnsi="仿宋" w:eastAsia="仿宋" w:cs="宋体"/>
          <w:sz w:val="28"/>
          <w:szCs w:val="28"/>
        </w:rPr>
        <w:t>文献</w:t>
      </w:r>
      <w:r>
        <w:rPr>
          <w:rFonts w:ascii="仿宋" w:hAnsi="仿宋" w:eastAsia="仿宋" w:cs="宋体"/>
          <w:sz w:val="28"/>
          <w:szCs w:val="28"/>
        </w:rPr>
        <w:t>/</w:t>
      </w:r>
      <w:r>
        <w:rPr>
          <w:rFonts w:hint="eastAsia" w:ascii="仿宋" w:hAnsi="仿宋" w:eastAsia="仿宋" w:cs="宋体"/>
          <w:sz w:val="28"/>
          <w:szCs w:val="28"/>
        </w:rPr>
        <w:t>信息传播</w:t>
      </w:r>
      <w:r>
        <w:rPr>
          <w:rFonts w:ascii="仿宋" w:hAnsi="仿宋" w:eastAsia="仿宋" w:cs="宋体"/>
          <w:sz w:val="28"/>
          <w:szCs w:val="28"/>
        </w:rPr>
        <w:t>/</w:t>
      </w:r>
      <w:r>
        <w:rPr>
          <w:rFonts w:hint="eastAsia" w:ascii="仿宋" w:hAnsi="仿宋" w:eastAsia="仿宋" w:cs="宋体"/>
          <w:sz w:val="28"/>
          <w:szCs w:val="28"/>
        </w:rPr>
        <w:t>知识产权事务费、劳务费、人员费、专家咨询费和其他支出。经费支出票据由项目负责人和指导教师签字确认，经创新创业学院审批后报销。</w:t>
      </w:r>
    </w:p>
    <w:p>
      <w:pPr>
        <w:pStyle w:val="6"/>
        <w:spacing w:beforeLines="3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sz w:val="28"/>
          <w:szCs w:val="28"/>
        </w:rPr>
        <w:t>项目负责人与学校签订</w:t>
      </w:r>
      <w:r>
        <w:rPr>
          <w:rFonts w:hint="eastAsia" w:ascii="仿宋" w:hAnsi="仿宋" w:eastAsia="仿宋"/>
          <w:color w:val="000000"/>
          <w:sz w:val="28"/>
          <w:szCs w:val="28"/>
        </w:rPr>
        <w:t>《泉州师范学院大学生创新创业训练计划项目合同书》后</w:t>
      </w:r>
      <w:r>
        <w:rPr>
          <w:rFonts w:hint="eastAsia" w:ascii="仿宋" w:hAnsi="仿宋" w:eastAsia="仿宋"/>
          <w:sz w:val="28"/>
          <w:szCs w:val="28"/>
        </w:rPr>
        <w:t>，学校将划拨</w:t>
      </w:r>
      <w:r>
        <w:rPr>
          <w:rFonts w:hint="eastAsia" w:ascii="仿宋" w:hAnsi="仿宋" w:eastAsia="仿宋"/>
          <w:color w:val="000000"/>
          <w:sz w:val="28"/>
          <w:szCs w:val="28"/>
        </w:rPr>
        <w:t>项目经费的</w:t>
      </w:r>
      <w:r>
        <w:rPr>
          <w:rFonts w:ascii="仿宋" w:hAnsi="仿宋" w:eastAsia="仿宋"/>
          <w:color w:val="000000"/>
          <w:sz w:val="28"/>
          <w:szCs w:val="28"/>
        </w:rPr>
        <w:t>50%</w:t>
      </w:r>
      <w:r>
        <w:rPr>
          <w:rFonts w:hint="eastAsia" w:ascii="仿宋" w:hAnsi="仿宋" w:eastAsia="仿宋"/>
          <w:color w:val="000000"/>
          <w:sz w:val="28"/>
          <w:szCs w:val="28"/>
        </w:rPr>
        <w:t>用于项目启动实施，中期检查合格后，再下拨余额。</w:t>
      </w:r>
    </w:p>
    <w:p>
      <w:pPr>
        <w:pStyle w:val="6"/>
        <w:spacing w:beforeLines="3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项目经费可用于学生发表论文或其他成果，成果发表时须注明“泉州师范学院大学生创新创业训练计划项目资助”。</w:t>
      </w:r>
    </w:p>
    <w:p>
      <w:pPr>
        <w:pStyle w:val="6"/>
        <w:spacing w:beforeLines="3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项目阶段检查和结题时，项目负责人要提供经费使用明细账，以确保项目经费的合理使用。</w:t>
      </w:r>
    </w:p>
    <w:p>
      <w:pPr>
        <w:pStyle w:val="6"/>
        <w:spacing w:beforeLines="3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凡无故延迟或执行不力又无改进措施的项目，学校将视情节轻重收回部分或全部经费。</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第十二条</w:t>
      </w:r>
      <w:r>
        <w:rPr>
          <w:rFonts w:ascii="仿宋_GB2312" w:hAnsi="Arial" w:eastAsia="仿宋_GB2312"/>
          <w:bCs/>
          <w:kern w:val="2"/>
          <w:sz w:val="28"/>
          <w:szCs w:val="28"/>
        </w:rPr>
        <w:t xml:space="preserve">    </w:t>
      </w:r>
      <w:r>
        <w:rPr>
          <w:rFonts w:hint="eastAsia" w:ascii="仿宋" w:hAnsi="仿宋" w:eastAsia="仿宋"/>
          <w:sz w:val="28"/>
          <w:szCs w:val="28"/>
        </w:rPr>
        <w:t>项目批准立项后，项目负责人应按照项目相关要求启动计划项目，在指导老师的指导下，自主组织实施，积极主动地进行调查研究、查阅文献、分析论证，自主制定设计方案、计算或实验，自主分析总结，接受以上诸方面独立工作能力的训练，增长研究和实验才干。</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第十三条</w:t>
      </w:r>
      <w:r>
        <w:rPr>
          <w:rFonts w:ascii="仿宋_GB2312" w:hAnsi="Arial" w:eastAsia="仿宋_GB2312"/>
          <w:bCs/>
          <w:kern w:val="2"/>
          <w:sz w:val="28"/>
          <w:szCs w:val="28"/>
        </w:rPr>
        <w:t xml:space="preserve">    </w:t>
      </w:r>
      <w:r>
        <w:rPr>
          <w:rFonts w:hint="eastAsia" w:ascii="仿宋" w:hAnsi="仿宋" w:eastAsia="仿宋"/>
          <w:sz w:val="28"/>
          <w:szCs w:val="28"/>
        </w:rPr>
        <w:t>论文、专利、设计书等成果必须标注“泉州师范学院大学生创新创业训练计划资助项目”</w:t>
      </w:r>
      <w:r>
        <w:rPr>
          <w:rFonts w:hint="eastAsia" w:ascii="仿宋" w:hAnsi="仿宋" w:eastAsia="仿宋"/>
          <w:color w:val="000000"/>
          <w:sz w:val="28"/>
          <w:szCs w:val="28"/>
        </w:rPr>
        <w:t>及其项目编号，知</w:t>
      </w:r>
      <w:r>
        <w:rPr>
          <w:rFonts w:hint="eastAsia" w:ascii="仿宋" w:hAnsi="仿宋" w:eastAsia="仿宋"/>
          <w:sz w:val="28"/>
          <w:szCs w:val="28"/>
        </w:rPr>
        <w:t>识产权归学校所有。</w:t>
      </w:r>
    </w:p>
    <w:p>
      <w:pPr>
        <w:pStyle w:val="6"/>
        <w:spacing w:beforeLines="50" w:beforeAutospacing="0" w:after="0" w:afterAutospacing="0" w:line="500" w:lineRule="exact"/>
        <w:ind w:firstLine="562" w:firstLineChars="200"/>
        <w:jc w:val="center"/>
        <w:rPr>
          <w:rFonts w:ascii="仿宋_GB2312" w:hAnsi="Arial" w:eastAsia="仿宋_GB2312" w:cs="Times New Roman"/>
          <w:b/>
          <w:kern w:val="2"/>
          <w:sz w:val="28"/>
          <w:szCs w:val="28"/>
        </w:rPr>
      </w:pPr>
      <w:r>
        <w:rPr>
          <w:rFonts w:hint="eastAsia" w:ascii="仿宋_GB2312" w:hAnsi="Arial" w:eastAsia="仿宋_GB2312" w:cs="Times New Roman"/>
          <w:b/>
          <w:kern w:val="2"/>
          <w:sz w:val="28"/>
          <w:szCs w:val="28"/>
        </w:rPr>
        <w:t>第五章</w:t>
      </w:r>
      <w:r>
        <w:rPr>
          <w:rFonts w:ascii="仿宋_GB2312" w:hAnsi="Arial" w:eastAsia="仿宋_GB2312"/>
          <w:bCs/>
          <w:kern w:val="2"/>
          <w:sz w:val="28"/>
          <w:szCs w:val="28"/>
        </w:rPr>
        <w:t xml:space="preserve">    </w:t>
      </w:r>
      <w:r>
        <w:rPr>
          <w:rFonts w:hint="eastAsia" w:ascii="仿宋_GB2312" w:hAnsi="Arial" w:eastAsia="仿宋_GB2312" w:cs="Times New Roman"/>
          <w:b/>
          <w:kern w:val="2"/>
          <w:sz w:val="28"/>
          <w:szCs w:val="28"/>
        </w:rPr>
        <w:t>项目结题验收</w:t>
      </w:r>
    </w:p>
    <w:p>
      <w:pPr>
        <w:pStyle w:val="6"/>
        <w:spacing w:before="0" w:beforeAutospacing="0" w:after="0" w:afterAutospacing="0"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第十四条</w:t>
      </w:r>
      <w:r>
        <w:rPr>
          <w:rFonts w:ascii="仿宋_GB2312" w:hAnsi="Arial" w:eastAsia="仿宋_GB2312"/>
          <w:bCs/>
          <w:kern w:val="2"/>
          <w:sz w:val="28"/>
          <w:szCs w:val="28"/>
        </w:rPr>
        <w:t xml:space="preserve">    </w:t>
      </w:r>
      <w:r>
        <w:rPr>
          <w:rFonts w:hint="eastAsia" w:ascii="仿宋" w:hAnsi="仿宋" w:eastAsia="仿宋"/>
          <w:color w:val="000000"/>
          <w:sz w:val="28"/>
          <w:szCs w:val="28"/>
        </w:rPr>
        <w:t>学校“大学生创新创业训练计划”工作领导组聘请专业及企业相关方面的专家组成项目鉴定组进行结题验收。</w:t>
      </w:r>
    </w:p>
    <w:p>
      <w:pPr>
        <w:pStyle w:val="6"/>
        <w:spacing w:beforeLines="5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第十五条</w:t>
      </w:r>
      <w:r>
        <w:rPr>
          <w:rFonts w:ascii="仿宋_GB2312" w:hAnsi="Arial" w:eastAsia="仿宋_GB2312"/>
          <w:bCs/>
          <w:kern w:val="2"/>
          <w:sz w:val="28"/>
          <w:szCs w:val="28"/>
        </w:rPr>
        <w:t xml:space="preserve">    </w:t>
      </w:r>
      <w:r>
        <w:rPr>
          <w:rFonts w:hint="eastAsia" w:ascii="仿宋" w:hAnsi="仿宋" w:eastAsia="仿宋"/>
          <w:sz w:val="28"/>
          <w:szCs w:val="28"/>
        </w:rPr>
        <w:t>项目验收及鉴定</w:t>
      </w:r>
    </w:p>
    <w:p>
      <w:pPr>
        <w:pStyle w:val="6"/>
        <w:spacing w:beforeLines="50" w:beforeAutospacing="0" w:after="0" w:afterAutospacing="0" w:line="500" w:lineRule="exact"/>
        <w:ind w:firstLine="560" w:firstLineChars="200"/>
        <w:rPr>
          <w:rFonts w:ascii="仿宋" w:hAnsi="仿宋" w:eastAsia="仿宋"/>
          <w:sz w:val="28"/>
          <w:szCs w:val="28"/>
        </w:rPr>
      </w:pPr>
      <w:r>
        <w:rPr>
          <w:rFonts w:hint="eastAsia" w:ascii="仿宋" w:hAnsi="仿宋" w:eastAsia="仿宋"/>
          <w:sz w:val="28"/>
          <w:szCs w:val="28"/>
        </w:rPr>
        <w:t>（一）项目验收材料</w:t>
      </w:r>
    </w:p>
    <w:p>
      <w:pPr>
        <w:pStyle w:val="6"/>
        <w:spacing w:beforeLines="5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创新训练项目：</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《泉州师范学院大学生创新创业训练计划项目结题表》和项目总结报告</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研究成果：</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①成果是论文的，应提交有项目组成员署名的论文。须注明该项目得到大学生创新创业训练计划项目的资金支持、学生署名至少在前三。已公开发表的，应提交相关论文复印件</w:t>
      </w:r>
      <w:r>
        <w:rPr>
          <w:rFonts w:ascii="仿宋" w:hAnsi="仿宋" w:eastAsia="仿宋"/>
          <w:color w:val="000000"/>
          <w:sz w:val="28"/>
          <w:szCs w:val="28"/>
        </w:rPr>
        <w:t>(</w:t>
      </w:r>
      <w:r>
        <w:rPr>
          <w:rFonts w:hint="eastAsia" w:ascii="仿宋" w:hAnsi="仿宋" w:eastAsia="仿宋"/>
          <w:color w:val="000000"/>
          <w:sz w:val="28"/>
          <w:szCs w:val="28"/>
        </w:rPr>
        <w:t>含刊物封面、目录、正文及封底）；已录用但未发表的，应提交用稿通知书原件及复印件。其中，国家级创新训练项目须发表在大学学报期刊以上，省级创新训练项目须发表在</w:t>
      </w:r>
      <w:r>
        <w:rPr>
          <w:rFonts w:ascii="仿宋" w:hAnsi="仿宋" w:eastAsia="仿宋"/>
          <w:color w:val="000000"/>
          <w:sz w:val="28"/>
          <w:szCs w:val="28"/>
        </w:rPr>
        <w:t>CN</w:t>
      </w:r>
      <w:r>
        <w:rPr>
          <w:rFonts w:hint="eastAsia" w:ascii="仿宋" w:hAnsi="仿宋" w:eastAsia="仿宋"/>
          <w:color w:val="000000"/>
          <w:sz w:val="28"/>
          <w:szCs w:val="28"/>
        </w:rPr>
        <w:t>刊物（不含增刊）以上。</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②成果是研究报告的，应提交研究报告原文。</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③成果是科技发明制作的，应提交相应的实物、光盘、模型、图片、图纸等，并且附上详细的文字说明。发明专利或通过省级及以上机构认定的新品种、新产品，应提供相应证书的复印件。</w:t>
      </w:r>
    </w:p>
    <w:p>
      <w:pPr>
        <w:pStyle w:val="6"/>
        <w:spacing w:beforeLines="50" w:beforeAutospacing="0" w:after="0" w:afterAutospacing="0"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创业训练项目</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①《泉州师范学院大学生创新创业训练计划项目结题表》、项目总结报告、创业计划书</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②积极参加校级及以上创新创业类大赛。其中，国家级创业训练项目需获得校级以上创新创业类大赛奖项，省级创业训练项目需获得校级二等奖以上创新创业类大赛奖项，校级创业训练项目需获得校级创新创业类大赛奖项。</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lang w:val="en-US" w:eastAsia="zh-CN"/>
        </w:rPr>
        <w:t>.</w:t>
      </w:r>
      <w:r>
        <w:rPr>
          <w:rFonts w:hint="eastAsia" w:ascii="仿宋" w:hAnsi="仿宋" w:eastAsia="仿宋"/>
          <w:color w:val="000000"/>
          <w:sz w:val="28"/>
          <w:szCs w:val="28"/>
        </w:rPr>
        <w:t>创业实践项目</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①《泉州师范学院大学生创新创业训练计划项目结题表》、项目总结报告、创业计划书</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②营业执照复印件</w:t>
      </w:r>
    </w:p>
    <w:p>
      <w:pPr>
        <w:pStyle w:val="6"/>
        <w:spacing w:beforeLines="5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③积极参加校级及以上创新创业类大赛。其中，国家级创业实践项目需获得校级以上创新创业类大赛奖项，省级创业实践项目需获得校级二等奖以上创新创业类大赛奖项，校级创业实践项目需获得校级创新创业类大赛奖项。</w:t>
      </w:r>
    </w:p>
    <w:p>
      <w:pPr>
        <w:spacing w:line="500" w:lineRule="exact"/>
        <w:ind w:firstLine="560" w:firstLineChars="200"/>
        <w:rPr>
          <w:rFonts w:ascii="仿宋" w:hAnsi="仿宋" w:eastAsia="仿宋" w:cs="宋体"/>
          <w:sz w:val="28"/>
          <w:szCs w:val="28"/>
        </w:rPr>
      </w:pPr>
      <w:r>
        <w:rPr>
          <w:rFonts w:hint="eastAsia" w:ascii="仿宋" w:hAnsi="仿宋" w:eastAsia="仿宋"/>
          <w:sz w:val="28"/>
          <w:szCs w:val="28"/>
        </w:rPr>
        <w:t>学生提交的文字材料应有指导教师签署的审阅意见。对于探索性研究项目，允许失败（由于态度不认真或工作不负责而造成的失败除外），对于失败项目应在总结报告中对失败的原因作认真总结、提出改进意见。</w:t>
      </w:r>
    </w:p>
    <w:p>
      <w:pPr>
        <w:pStyle w:val="6"/>
        <w:spacing w:before="0" w:beforeAutospacing="0" w:after="0" w:afterAutospacing="0"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二）项目鉴定与学生成绩评定：专家组审查学生完成课题过程，针对掌握创新、创业技能及综合训练的情况，考察学生创新思维、创新能力的培养情况，重点考核学生完成课题任务、项目成果情况等。创业实践项目要体现学校导师和企业导师的双导师指导情况。项目鉴定结论分为通过、不通过。通过的项目中，质量很好的，可评为优秀。</w:t>
      </w:r>
    </w:p>
    <w:p>
      <w:pPr>
        <w:pStyle w:val="12"/>
        <w:spacing w:beforeLines="50" w:beforeAutospacing="0" w:after="0" w:afterAutospacing="0" w:line="500" w:lineRule="exact"/>
        <w:ind w:firstLine="632" w:firstLineChars="225"/>
        <w:jc w:val="both"/>
        <w:rPr>
          <w:rFonts w:ascii="仿宋" w:hAnsi="仿宋" w:eastAsia="仿宋"/>
          <w:sz w:val="28"/>
          <w:szCs w:val="28"/>
        </w:rPr>
      </w:pPr>
      <w:r>
        <w:rPr>
          <w:rFonts w:hint="eastAsia" w:ascii="仿宋" w:hAnsi="仿宋" w:eastAsia="仿宋"/>
          <w:b/>
          <w:sz w:val="28"/>
          <w:szCs w:val="28"/>
        </w:rPr>
        <w:t>第十六条</w:t>
      </w:r>
      <w:r>
        <w:rPr>
          <w:rFonts w:hint="eastAsia" w:ascii="仿宋" w:hAnsi="仿宋" w:eastAsia="仿宋"/>
          <w:sz w:val="28"/>
          <w:szCs w:val="28"/>
        </w:rPr>
        <w:t>项目总结与交流</w:t>
      </w:r>
    </w:p>
    <w:p>
      <w:pPr>
        <w:pStyle w:val="12"/>
        <w:spacing w:beforeLines="50" w:beforeAutospacing="0" w:after="0" w:afterAutospacing="0" w:line="500" w:lineRule="exact"/>
        <w:ind w:firstLine="630" w:firstLineChars="225"/>
        <w:jc w:val="both"/>
        <w:rPr>
          <w:rFonts w:ascii="仿宋" w:hAnsi="仿宋" w:eastAsia="仿宋"/>
          <w:color w:val="000000"/>
          <w:sz w:val="28"/>
          <w:szCs w:val="28"/>
        </w:rPr>
      </w:pPr>
      <w:r>
        <w:rPr>
          <w:rFonts w:hint="eastAsia" w:ascii="仿宋" w:hAnsi="仿宋" w:eastAsia="仿宋"/>
          <w:color w:val="000000"/>
          <w:sz w:val="28"/>
          <w:szCs w:val="28"/>
        </w:rPr>
        <w:t>二级学院在项目结题验收后应及时做好项目总结和研究成果汇集工作，将鉴定结果为“优秀”的项目研究成果的文字结题材料（含电子文档）报创新创业学院（实物成果材料由二级学院建档保存）。</w:t>
      </w:r>
    </w:p>
    <w:p>
      <w:pPr>
        <w:pStyle w:val="6"/>
        <w:spacing w:beforeLines="50" w:beforeAutospacing="0" w:after="0" w:afterAutospacing="0" w:line="500" w:lineRule="exact"/>
        <w:ind w:firstLine="562" w:firstLineChars="200"/>
        <w:jc w:val="center"/>
        <w:rPr>
          <w:rFonts w:ascii="仿宋_GB2312" w:hAnsi="Arial" w:eastAsia="仿宋_GB2312" w:cs="Times New Roman"/>
          <w:b/>
          <w:kern w:val="2"/>
          <w:sz w:val="28"/>
          <w:szCs w:val="28"/>
        </w:rPr>
      </w:pPr>
      <w:r>
        <w:rPr>
          <w:rFonts w:hint="eastAsia" w:ascii="仿宋_GB2312" w:hAnsi="Arial" w:eastAsia="仿宋_GB2312" w:cs="Times New Roman"/>
          <w:b/>
          <w:kern w:val="2"/>
          <w:sz w:val="28"/>
          <w:szCs w:val="28"/>
        </w:rPr>
        <w:t>第六章</w:t>
      </w:r>
      <w:r>
        <w:rPr>
          <w:rFonts w:ascii="仿宋_GB2312" w:hAnsi="Arial" w:eastAsia="仿宋_GB2312"/>
          <w:bCs/>
          <w:kern w:val="2"/>
          <w:sz w:val="28"/>
          <w:szCs w:val="28"/>
        </w:rPr>
        <w:t xml:space="preserve">    </w:t>
      </w:r>
      <w:r>
        <w:rPr>
          <w:rFonts w:hint="eastAsia" w:ascii="仿宋_GB2312" w:hAnsi="Arial" w:eastAsia="仿宋_GB2312" w:cs="Times New Roman"/>
          <w:b/>
          <w:kern w:val="2"/>
          <w:sz w:val="28"/>
          <w:szCs w:val="28"/>
        </w:rPr>
        <w:t>保障与奖励</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第十七条</w:t>
      </w:r>
      <w:r>
        <w:rPr>
          <w:rFonts w:ascii="仿宋_GB2312" w:hAnsi="Arial" w:eastAsia="仿宋_GB2312"/>
          <w:bCs/>
          <w:kern w:val="2"/>
          <w:sz w:val="28"/>
          <w:szCs w:val="28"/>
        </w:rPr>
        <w:t xml:space="preserve">    </w:t>
      </w:r>
      <w:r>
        <w:rPr>
          <w:rFonts w:hint="eastAsia" w:ascii="仿宋" w:hAnsi="仿宋" w:eastAsia="仿宋"/>
          <w:sz w:val="28"/>
          <w:szCs w:val="28"/>
        </w:rPr>
        <w:t>学校营造创新创业的校园文化，开展经验交流，负责“大学生创新创业训练计划”项目的组织实施和管理细则的制定。</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第十八条</w:t>
      </w:r>
      <w:r>
        <w:rPr>
          <w:rFonts w:ascii="仿宋_GB2312" w:hAnsi="Arial" w:eastAsia="仿宋_GB2312"/>
          <w:bCs/>
          <w:kern w:val="2"/>
          <w:sz w:val="28"/>
          <w:szCs w:val="28"/>
        </w:rPr>
        <w:t xml:space="preserve">    </w:t>
      </w:r>
      <w:r>
        <w:rPr>
          <w:rFonts w:hint="eastAsia" w:ascii="仿宋" w:hAnsi="仿宋" w:eastAsia="仿宋"/>
          <w:sz w:val="28"/>
          <w:szCs w:val="28"/>
        </w:rPr>
        <w:t>全校各实验中心、实验室均要对参加项目研究的学生免费开放，提供实验场地与实验设备，并给予必要的指导。</w:t>
      </w:r>
    </w:p>
    <w:p>
      <w:pPr>
        <w:pStyle w:val="6"/>
        <w:spacing w:beforeLines="3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第十九条</w:t>
      </w:r>
      <w:r>
        <w:rPr>
          <w:rFonts w:ascii="仿宋_GB2312" w:hAnsi="Arial" w:eastAsia="仿宋_GB2312"/>
          <w:bCs/>
          <w:kern w:val="2"/>
          <w:sz w:val="28"/>
          <w:szCs w:val="28"/>
        </w:rPr>
        <w:t xml:space="preserve">    </w:t>
      </w:r>
      <w:r>
        <w:rPr>
          <w:rFonts w:hint="eastAsia" w:ascii="仿宋" w:hAnsi="仿宋" w:eastAsia="仿宋"/>
          <w:sz w:val="28"/>
          <w:szCs w:val="28"/>
        </w:rPr>
        <w:t>项目申报、实施过程中经查实弄虚作假者，终止项目运行并取消今后申报项目的资格，情节严重的按相关规定处理。</w:t>
      </w:r>
    </w:p>
    <w:p>
      <w:pPr>
        <w:pStyle w:val="6"/>
        <w:spacing w:beforeLines="50" w:beforeAutospacing="0" w:after="0" w:afterAutospacing="0" w:line="500" w:lineRule="exact"/>
        <w:ind w:firstLine="562" w:firstLineChars="200"/>
        <w:rPr>
          <w:rFonts w:ascii="仿宋" w:hAnsi="仿宋" w:eastAsia="仿宋"/>
          <w:sz w:val="28"/>
          <w:szCs w:val="28"/>
        </w:rPr>
      </w:pPr>
      <w:r>
        <w:rPr>
          <w:rFonts w:hint="eastAsia" w:ascii="仿宋" w:hAnsi="仿宋" w:eastAsia="仿宋"/>
          <w:b/>
          <w:sz w:val="28"/>
          <w:szCs w:val="28"/>
        </w:rPr>
        <w:t>第二十条</w:t>
      </w:r>
      <w:r>
        <w:rPr>
          <w:rFonts w:ascii="仿宋_GB2312" w:hAnsi="Arial" w:eastAsia="仿宋_GB2312"/>
          <w:bCs/>
          <w:kern w:val="2"/>
          <w:sz w:val="28"/>
          <w:szCs w:val="28"/>
        </w:rPr>
        <w:t xml:space="preserve">    </w:t>
      </w:r>
      <w:r>
        <w:rPr>
          <w:rFonts w:hint="eastAsia" w:ascii="仿宋" w:hAnsi="仿宋" w:eastAsia="仿宋"/>
          <w:sz w:val="28"/>
          <w:szCs w:val="28"/>
        </w:rPr>
        <w:t>学校根据“大学生创新创业训练计划”项目完成质量，经学校验收合格的项目，给予项目的指导教师一定的工作量补贴。同时，对在培养学生创新创业能力方面成效突出的项目，对指导教师给予一次性奖励。</w:t>
      </w:r>
    </w:p>
    <w:p>
      <w:pPr>
        <w:pStyle w:val="6"/>
        <w:spacing w:beforeLines="30" w:beforeAutospacing="0" w:after="0" w:afterAutospacing="0" w:line="500" w:lineRule="exact"/>
        <w:ind w:firstLine="562" w:firstLineChars="200"/>
        <w:rPr>
          <w:rFonts w:ascii="仿宋" w:hAnsi="仿宋" w:eastAsia="仿宋"/>
          <w:color w:val="000000"/>
          <w:sz w:val="28"/>
          <w:szCs w:val="28"/>
        </w:rPr>
      </w:pPr>
      <w:r>
        <w:rPr>
          <w:rFonts w:hint="eastAsia" w:ascii="仿宋" w:hAnsi="仿宋" w:eastAsia="仿宋"/>
          <w:b/>
          <w:sz w:val="28"/>
          <w:szCs w:val="28"/>
        </w:rPr>
        <w:t>第二十一条</w:t>
      </w:r>
      <w:r>
        <w:rPr>
          <w:rFonts w:ascii="仿宋_GB2312" w:hAnsi="Arial" w:eastAsia="仿宋_GB2312"/>
          <w:bCs/>
          <w:kern w:val="2"/>
          <w:sz w:val="28"/>
          <w:szCs w:val="28"/>
        </w:rPr>
        <w:t xml:space="preserve">    </w:t>
      </w:r>
      <w:r>
        <w:rPr>
          <w:rFonts w:hint="eastAsia" w:ascii="仿宋" w:hAnsi="仿宋" w:eastAsia="仿宋"/>
          <w:sz w:val="28"/>
          <w:szCs w:val="28"/>
        </w:rPr>
        <w:t>鼓励把创新创业训练计划作为专业素质能力实践内容，进入人才培养方案和教学计划。鼓励人才培养方案中设置与创新训练、创业训练、创业实践相关的选修课程。对创新创业训练计划项目在学分认定、成果认定等方面按照我校相关规定给予政策支持。</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第二十二条</w:t>
      </w:r>
      <w:r>
        <w:rPr>
          <w:rFonts w:ascii="仿宋_GB2312" w:hAnsi="Arial" w:eastAsia="仿宋_GB2312"/>
          <w:bCs/>
          <w:kern w:val="2"/>
          <w:sz w:val="28"/>
          <w:szCs w:val="28"/>
        </w:rPr>
        <w:t xml:space="preserve">    </w:t>
      </w:r>
      <w:r>
        <w:rPr>
          <w:rFonts w:ascii="仿宋" w:hAnsi="仿宋" w:eastAsia="仿宋"/>
          <w:sz w:val="28"/>
          <w:szCs w:val="28"/>
        </w:rPr>
        <w:t xml:space="preserve"> </w:t>
      </w:r>
      <w:r>
        <w:rPr>
          <w:rFonts w:hint="eastAsia" w:ascii="仿宋" w:hAnsi="仿宋" w:eastAsia="仿宋"/>
          <w:sz w:val="28"/>
          <w:szCs w:val="28"/>
        </w:rPr>
        <w:t>“大学生创新创业训练计划项目”的实施情况，将作为年度二级学院教学工作水平评估的一项重要内容纳入考核指标体系。</w:t>
      </w:r>
    </w:p>
    <w:p>
      <w:pPr>
        <w:pStyle w:val="6"/>
        <w:spacing w:beforeLines="50" w:beforeAutospacing="0" w:after="0" w:afterAutospacing="0" w:line="500" w:lineRule="exact"/>
        <w:ind w:firstLine="562" w:firstLineChars="200"/>
        <w:jc w:val="center"/>
        <w:rPr>
          <w:rFonts w:ascii="仿宋_GB2312" w:hAnsi="Arial" w:eastAsia="仿宋_GB2312" w:cs="Times New Roman"/>
          <w:b/>
          <w:kern w:val="2"/>
          <w:sz w:val="28"/>
          <w:szCs w:val="28"/>
        </w:rPr>
      </w:pPr>
      <w:r>
        <w:rPr>
          <w:rFonts w:hint="eastAsia" w:ascii="仿宋_GB2312" w:hAnsi="Arial" w:eastAsia="仿宋_GB2312" w:cs="Times New Roman"/>
          <w:b/>
          <w:kern w:val="2"/>
          <w:sz w:val="28"/>
          <w:szCs w:val="28"/>
        </w:rPr>
        <w:t>第七章</w:t>
      </w:r>
      <w:r>
        <w:rPr>
          <w:rFonts w:ascii="仿宋_GB2312" w:hAnsi="Arial" w:eastAsia="仿宋_GB2312"/>
          <w:bCs/>
          <w:kern w:val="2"/>
          <w:sz w:val="28"/>
          <w:szCs w:val="28"/>
        </w:rPr>
        <w:t xml:space="preserve">    </w:t>
      </w:r>
      <w:r>
        <w:rPr>
          <w:rFonts w:hint="eastAsia" w:ascii="仿宋_GB2312" w:hAnsi="Arial" w:eastAsia="仿宋_GB2312" w:cs="Times New Roman"/>
          <w:b/>
          <w:kern w:val="2"/>
          <w:sz w:val="28"/>
          <w:szCs w:val="28"/>
        </w:rPr>
        <w:t>附则</w:t>
      </w:r>
    </w:p>
    <w:p>
      <w:pPr>
        <w:pStyle w:val="6"/>
        <w:spacing w:beforeLines="50" w:beforeAutospacing="0" w:after="0" w:afterAutospacing="0" w:line="500" w:lineRule="exact"/>
        <w:ind w:firstLine="562" w:firstLineChars="200"/>
        <w:rPr>
          <w:rFonts w:ascii="仿宋_GB2312" w:hAnsi="Arial" w:eastAsia="仿宋_GB2312" w:cs="Times New Roman"/>
          <w:b/>
          <w:kern w:val="2"/>
          <w:sz w:val="28"/>
          <w:szCs w:val="28"/>
        </w:rPr>
      </w:pPr>
      <w:r>
        <w:rPr>
          <w:rFonts w:hint="eastAsia" w:ascii="仿宋" w:hAnsi="仿宋" w:eastAsia="仿宋"/>
          <w:b/>
          <w:sz w:val="28"/>
          <w:szCs w:val="28"/>
        </w:rPr>
        <w:t>第二十三条</w:t>
      </w:r>
      <w:r>
        <w:rPr>
          <w:rFonts w:ascii="仿宋_GB2312" w:hAnsi="Arial" w:eastAsia="仿宋_GB2312"/>
          <w:bCs/>
          <w:kern w:val="2"/>
          <w:sz w:val="28"/>
          <w:szCs w:val="28"/>
        </w:rPr>
        <w:t xml:space="preserve">    </w:t>
      </w:r>
      <w:r>
        <w:rPr>
          <w:rFonts w:hint="eastAsia" w:ascii="仿宋" w:hAnsi="仿宋" w:eastAsia="仿宋"/>
          <w:sz w:val="28"/>
          <w:szCs w:val="28"/>
        </w:rPr>
        <w:t>本办法自印发之日起施行，原《泉州师范学院“本科教学工程”大学生创新创业训练计划项目管理办法（试行）》（泉师院教</w:t>
      </w:r>
      <w:r>
        <w:rPr>
          <w:rFonts w:ascii="仿宋" w:hAnsi="仿宋" w:eastAsia="仿宋"/>
          <w:sz w:val="28"/>
          <w:szCs w:val="28"/>
        </w:rPr>
        <w:t>[2012]25</w:t>
      </w:r>
      <w:r>
        <w:rPr>
          <w:rFonts w:hint="eastAsia" w:ascii="仿宋" w:hAnsi="仿宋" w:eastAsia="仿宋"/>
          <w:sz w:val="28"/>
          <w:szCs w:val="28"/>
        </w:rPr>
        <w:t>号）同时废止。</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第二十四条</w:t>
      </w:r>
      <w:r>
        <w:rPr>
          <w:rFonts w:ascii="仿宋_GB2312" w:hAnsi="Arial" w:eastAsia="仿宋_GB2312"/>
          <w:bCs/>
          <w:kern w:val="2"/>
          <w:sz w:val="28"/>
          <w:szCs w:val="28"/>
        </w:rPr>
        <w:t xml:space="preserve">    </w:t>
      </w:r>
      <w:r>
        <w:rPr>
          <w:rFonts w:hint="eastAsia" w:ascii="仿宋" w:hAnsi="仿宋" w:eastAsia="仿宋"/>
          <w:sz w:val="28"/>
          <w:szCs w:val="28"/>
        </w:rPr>
        <w:t>各二级学院根据本管理办法制订实施细则。</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第二十五条</w:t>
      </w:r>
      <w:r>
        <w:rPr>
          <w:rFonts w:ascii="仿宋_GB2312" w:hAnsi="Arial" w:eastAsia="仿宋_GB2312"/>
          <w:bCs/>
          <w:kern w:val="2"/>
          <w:sz w:val="28"/>
          <w:szCs w:val="28"/>
        </w:rPr>
        <w:t xml:space="preserve">    </w:t>
      </w:r>
      <w:r>
        <w:rPr>
          <w:rFonts w:hint="eastAsia" w:ascii="仿宋" w:hAnsi="仿宋" w:eastAsia="仿宋"/>
          <w:sz w:val="28"/>
          <w:szCs w:val="28"/>
        </w:rPr>
        <w:t>本办法由教务处和创新创业学院负责解释。</w:t>
      </w:r>
    </w:p>
    <w:p>
      <w:pPr>
        <w:spacing w:line="500" w:lineRule="exact"/>
        <w:ind w:firstLine="562" w:firstLineChars="200"/>
        <w:rPr>
          <w:rFonts w:hint="eastAsia" w:ascii="仿宋" w:hAnsi="仿宋" w:eastAsia="仿宋"/>
          <w:b/>
          <w:bCs/>
          <w:sz w:val="28"/>
          <w:szCs w:val="28"/>
          <w:lang w:val="en-US" w:eastAsia="zh-CN"/>
        </w:rPr>
      </w:pPr>
    </w:p>
    <w:p>
      <w:pPr>
        <w:spacing w:line="500" w:lineRule="exact"/>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导师签字：</w:t>
      </w:r>
      <w:bookmarkStart w:id="2" w:name="_GoBack"/>
      <w:bookmarkEnd w:id="2"/>
    </w:p>
    <w:p>
      <w:pPr>
        <w:spacing w:line="500" w:lineRule="exact"/>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项目负责人签字：</w:t>
      </w:r>
    </w:p>
    <w:p>
      <w:pPr>
        <w:spacing w:line="500" w:lineRule="exact"/>
        <w:ind w:firstLine="560" w:firstLineChars="200"/>
        <w:rPr>
          <w:rFonts w:ascii="仿宋" w:hAnsi="仿宋" w:eastAsia="仿宋"/>
          <w:sz w:val="28"/>
          <w:szCs w:val="28"/>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63268"/>
    <w:multiLevelType w:val="multilevel"/>
    <w:tmpl w:val="57163268"/>
    <w:lvl w:ilvl="0" w:tentative="0">
      <w:start w:val="2"/>
      <w:numFmt w:val="decimal"/>
      <w:lvlText w:val="%1.1"/>
      <w:lvlJc w:val="left"/>
      <w:pPr>
        <w:tabs>
          <w:tab w:val="left" w:pos="425"/>
        </w:tabs>
        <w:ind w:left="425" w:hanging="425"/>
      </w:pPr>
      <w:rPr>
        <w:rFonts w:hint="eastAsia" w:cs="Times New Roman"/>
      </w:rPr>
    </w:lvl>
    <w:lvl w:ilvl="1" w:tentative="0">
      <w:start w:val="1"/>
      <w:numFmt w:val="none"/>
      <w:lvlText w:val="2.1."/>
      <w:lvlJc w:val="left"/>
      <w:pPr>
        <w:tabs>
          <w:tab w:val="left" w:pos="567"/>
        </w:tabs>
        <w:ind w:left="567" w:hanging="567"/>
      </w:pPr>
      <w:rPr>
        <w:rFonts w:hint="eastAsia" w:cs="Times New Roman"/>
      </w:rPr>
    </w:lvl>
    <w:lvl w:ilvl="2" w:tentative="0">
      <w:start w:val="1"/>
      <w:numFmt w:val="decimal"/>
      <w:lvlRestart w:val="0"/>
      <w:pStyle w:val="3"/>
      <w:lvlText w:val="2.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bordersDoNotSurroundHeader w:val="1"/>
  <w:bordersDoNotSurroundFooter w:val="1"/>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4CD"/>
    <w:rsid w:val="00012901"/>
    <w:rsid w:val="000F0683"/>
    <w:rsid w:val="001471F4"/>
    <w:rsid w:val="00152B6A"/>
    <w:rsid w:val="00163DF7"/>
    <w:rsid w:val="00167655"/>
    <w:rsid w:val="001A23A6"/>
    <w:rsid w:val="001A3D80"/>
    <w:rsid w:val="002976DA"/>
    <w:rsid w:val="002A3AAE"/>
    <w:rsid w:val="00323B43"/>
    <w:rsid w:val="00332662"/>
    <w:rsid w:val="0036160B"/>
    <w:rsid w:val="00363166"/>
    <w:rsid w:val="003744B2"/>
    <w:rsid w:val="003A2AE9"/>
    <w:rsid w:val="003D37D8"/>
    <w:rsid w:val="00400FC5"/>
    <w:rsid w:val="00420521"/>
    <w:rsid w:val="004358AB"/>
    <w:rsid w:val="00437CAE"/>
    <w:rsid w:val="00446183"/>
    <w:rsid w:val="004863AF"/>
    <w:rsid w:val="004A27F3"/>
    <w:rsid w:val="004F2A0E"/>
    <w:rsid w:val="00523C88"/>
    <w:rsid w:val="005A0751"/>
    <w:rsid w:val="005B5A86"/>
    <w:rsid w:val="005C4364"/>
    <w:rsid w:val="005D4D9D"/>
    <w:rsid w:val="005E492B"/>
    <w:rsid w:val="005F0026"/>
    <w:rsid w:val="006035DE"/>
    <w:rsid w:val="006334EC"/>
    <w:rsid w:val="0065031B"/>
    <w:rsid w:val="006524AD"/>
    <w:rsid w:val="00661DB2"/>
    <w:rsid w:val="00696349"/>
    <w:rsid w:val="006A31F6"/>
    <w:rsid w:val="006C5BC2"/>
    <w:rsid w:val="006D08A7"/>
    <w:rsid w:val="006D4D91"/>
    <w:rsid w:val="00706607"/>
    <w:rsid w:val="007872AC"/>
    <w:rsid w:val="007A3E6C"/>
    <w:rsid w:val="007A5AB5"/>
    <w:rsid w:val="007C4B9D"/>
    <w:rsid w:val="007E7C31"/>
    <w:rsid w:val="007F1340"/>
    <w:rsid w:val="008118BF"/>
    <w:rsid w:val="00826ED8"/>
    <w:rsid w:val="00850BBE"/>
    <w:rsid w:val="008604BC"/>
    <w:rsid w:val="00864586"/>
    <w:rsid w:val="00866B75"/>
    <w:rsid w:val="008B7726"/>
    <w:rsid w:val="008D33F0"/>
    <w:rsid w:val="008F11A1"/>
    <w:rsid w:val="0090132D"/>
    <w:rsid w:val="00981592"/>
    <w:rsid w:val="00985379"/>
    <w:rsid w:val="0099189D"/>
    <w:rsid w:val="009B1ABA"/>
    <w:rsid w:val="009D494E"/>
    <w:rsid w:val="00A313DC"/>
    <w:rsid w:val="00A45EFC"/>
    <w:rsid w:val="00A545CF"/>
    <w:rsid w:val="00A620D8"/>
    <w:rsid w:val="00A853E0"/>
    <w:rsid w:val="00A9102E"/>
    <w:rsid w:val="00AD402B"/>
    <w:rsid w:val="00AD5532"/>
    <w:rsid w:val="00AD7608"/>
    <w:rsid w:val="00B30033"/>
    <w:rsid w:val="00B67452"/>
    <w:rsid w:val="00B97E1E"/>
    <w:rsid w:val="00BA1223"/>
    <w:rsid w:val="00BA2379"/>
    <w:rsid w:val="00BC32BF"/>
    <w:rsid w:val="00BC36A2"/>
    <w:rsid w:val="00C30A7E"/>
    <w:rsid w:val="00C35B35"/>
    <w:rsid w:val="00C554F9"/>
    <w:rsid w:val="00C625CC"/>
    <w:rsid w:val="00C7116D"/>
    <w:rsid w:val="00C801B8"/>
    <w:rsid w:val="00CA71AF"/>
    <w:rsid w:val="00CB66EB"/>
    <w:rsid w:val="00CC0DA7"/>
    <w:rsid w:val="00CC6BCE"/>
    <w:rsid w:val="00D0476E"/>
    <w:rsid w:val="00D25530"/>
    <w:rsid w:val="00D44D46"/>
    <w:rsid w:val="00D53423"/>
    <w:rsid w:val="00DA1737"/>
    <w:rsid w:val="00DA20C1"/>
    <w:rsid w:val="00DE2BF9"/>
    <w:rsid w:val="00E0004A"/>
    <w:rsid w:val="00E1392B"/>
    <w:rsid w:val="00E46A5B"/>
    <w:rsid w:val="00E5079A"/>
    <w:rsid w:val="00EB261E"/>
    <w:rsid w:val="00EB2654"/>
    <w:rsid w:val="00EC2555"/>
    <w:rsid w:val="00ED37EB"/>
    <w:rsid w:val="00EF0A51"/>
    <w:rsid w:val="00EF24CD"/>
    <w:rsid w:val="00EF5F5E"/>
    <w:rsid w:val="00F36CDE"/>
    <w:rsid w:val="00F42D83"/>
    <w:rsid w:val="00F435C9"/>
    <w:rsid w:val="00F460D1"/>
    <w:rsid w:val="00FA54BB"/>
    <w:rsid w:val="00FB27E0"/>
    <w:rsid w:val="00FB7657"/>
    <w:rsid w:val="00FD7E3A"/>
    <w:rsid w:val="00FE1FB3"/>
    <w:rsid w:val="00FE435B"/>
    <w:rsid w:val="0EB43DDD"/>
    <w:rsid w:val="17B817C6"/>
    <w:rsid w:val="3B2742C0"/>
    <w:rsid w:val="4C251A8E"/>
    <w:rsid w:val="50035269"/>
    <w:rsid w:val="5DAC278E"/>
    <w:rsid w:val="6C7F2B3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2"/>
    <w:basedOn w:val="1"/>
    <w:next w:val="1"/>
    <w:link w:val="9"/>
    <w:qFormat/>
    <w:uiPriority w:val="9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4"/>
    <w:link w:val="10"/>
    <w:qFormat/>
    <w:uiPriority w:val="99"/>
    <w:pPr>
      <w:keepNext/>
      <w:keepLines/>
      <w:widowControl w:val="0"/>
      <w:numPr>
        <w:ilvl w:val="2"/>
        <w:numId w:val="1"/>
      </w:numPr>
      <w:snapToGrid/>
      <w:spacing w:after="0"/>
      <w:jc w:val="both"/>
      <w:outlineLvl w:val="2"/>
    </w:pPr>
    <w:rPr>
      <w:rFonts w:ascii="宋体" w:hAnsi="Times New Roman" w:eastAsia="宋体"/>
      <w:kern w:val="2"/>
      <w:sz w:val="24"/>
      <w:szCs w:val="24"/>
    </w:rPr>
  </w:style>
  <w:style w:type="character" w:default="1" w:styleId="7">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semiHidden/>
    <w:qFormat/>
    <w:uiPriority w:val="99"/>
    <w:pPr>
      <w:ind w:firstLine="420" w:firstLineChars="200"/>
    </w:pPr>
  </w:style>
  <w:style w:type="paragraph" w:styleId="5">
    <w:name w:val="Balloon Text"/>
    <w:basedOn w:val="1"/>
    <w:link w:val="13"/>
    <w:semiHidden/>
    <w:qFormat/>
    <w:uiPriority w:val="99"/>
    <w:rPr>
      <w:sz w:val="18"/>
      <w:szCs w:val="18"/>
    </w:rPr>
  </w:style>
  <w:style w:type="paragraph" w:styleId="6">
    <w:name w:val="Normal (Web)"/>
    <w:basedOn w:val="1"/>
    <w:uiPriority w:val="99"/>
    <w:pPr>
      <w:adjustRightInd/>
      <w:snapToGrid/>
      <w:spacing w:before="100" w:beforeAutospacing="1" w:after="100" w:afterAutospacing="1"/>
    </w:pPr>
    <w:rPr>
      <w:rFonts w:ascii="宋体" w:hAnsi="宋体" w:eastAsia="宋体" w:cs="宋体"/>
      <w:sz w:val="24"/>
      <w:szCs w:val="24"/>
    </w:rPr>
  </w:style>
  <w:style w:type="character" w:customStyle="1" w:styleId="9">
    <w:name w:val="Heading 2 Char"/>
    <w:basedOn w:val="7"/>
    <w:link w:val="2"/>
    <w:locked/>
    <w:uiPriority w:val="99"/>
    <w:rPr>
      <w:rFonts w:ascii="Cambria" w:hAnsi="Cambria" w:eastAsia="宋体" w:cs="Times New Roman"/>
      <w:b/>
      <w:bCs/>
      <w:sz w:val="32"/>
      <w:szCs w:val="32"/>
    </w:rPr>
  </w:style>
  <w:style w:type="character" w:customStyle="1" w:styleId="10">
    <w:name w:val="Heading 3 Char"/>
    <w:basedOn w:val="7"/>
    <w:link w:val="3"/>
    <w:qFormat/>
    <w:locked/>
    <w:uiPriority w:val="99"/>
    <w:rPr>
      <w:rFonts w:ascii="宋体" w:hAnsi="Times New Roman" w:eastAsia="宋体" w:cs="Times New Roman"/>
      <w:kern w:val="2"/>
      <w:sz w:val="24"/>
      <w:szCs w:val="24"/>
    </w:rPr>
  </w:style>
  <w:style w:type="paragraph" w:customStyle="1" w:styleId="11">
    <w:name w:val="List Paragraph1"/>
    <w:basedOn w:val="1"/>
    <w:qFormat/>
    <w:uiPriority w:val="99"/>
    <w:pPr>
      <w:ind w:firstLine="420" w:firstLineChars="200"/>
    </w:pPr>
  </w:style>
  <w:style w:type="paragraph" w:customStyle="1" w:styleId="12">
    <w:name w:val="title"/>
    <w:basedOn w:val="1"/>
    <w:qFormat/>
    <w:uiPriority w:val="99"/>
    <w:pPr>
      <w:adjustRightInd/>
      <w:snapToGrid/>
      <w:spacing w:before="100" w:beforeAutospacing="1" w:after="100" w:afterAutospacing="1" w:line="340" w:lineRule="atLeast"/>
    </w:pPr>
    <w:rPr>
      <w:rFonts w:ascii="宋体" w:hAnsi="宋体" w:eastAsia="宋体" w:cs="宋体"/>
      <w:sz w:val="24"/>
      <w:szCs w:val="24"/>
    </w:rPr>
  </w:style>
  <w:style w:type="character" w:customStyle="1" w:styleId="13">
    <w:name w:val="Balloon Text Char"/>
    <w:basedOn w:val="7"/>
    <w:link w:val="5"/>
    <w:semiHidden/>
    <w:qFormat/>
    <w:locked/>
    <w:uiPriority w:val="99"/>
    <w:rPr>
      <w:rFonts w:ascii="Tahoma" w:hAnsi="Tahoma" w:cs="Times New Roman"/>
      <w:kern w:val="0"/>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798</Words>
  <Characters>4552</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2016-10-17T08:26:00Z</dcterms:created>
  <dc:creator>User</dc:creator>
  <cp:lastModifiedBy>hh</cp:lastModifiedBy>
  <cp:lastPrinted>2016-10-26T02:15:00Z</cp:lastPrinted>
  <dcterms:modified xsi:type="dcterms:W3CDTF">2018-06-12T09:46:21Z</dcterms:modified>
  <dc:title>泉师创[2016]9号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