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64" w:rsidRDefault="003E20BB">
      <w:pPr>
        <w:spacing w:line="680" w:lineRule="exact"/>
        <w:jc w:val="center"/>
        <w:textAlignment w:val="auto"/>
        <w:rPr>
          <w:rStyle w:val="NormalCharacter"/>
          <w:rFonts w:ascii="宋体" w:hAnsi="宋体" w:cs="宋体"/>
          <w:b/>
          <w:bCs/>
          <w:color w:val="000000"/>
          <w:sz w:val="44"/>
          <w:szCs w:val="44"/>
        </w:rPr>
      </w:pPr>
      <w:r>
        <w:rPr>
          <w:rStyle w:val="NormalCharacter"/>
          <w:rFonts w:ascii="宋体" w:hAnsi="宋体" w:cs="宋体" w:hint="eastAsia"/>
          <w:b/>
          <w:bCs/>
          <w:color w:val="000000"/>
          <w:sz w:val="44"/>
          <w:szCs w:val="44"/>
        </w:rPr>
        <w:t>外国语学院关于</w:t>
      </w:r>
      <w:r>
        <w:rPr>
          <w:rStyle w:val="NormalCharacter"/>
          <w:rFonts w:ascii="宋体" w:hAnsi="宋体" w:cs="宋体"/>
          <w:b/>
          <w:bCs/>
          <w:color w:val="000000"/>
          <w:sz w:val="44"/>
          <w:szCs w:val="44"/>
        </w:rPr>
        <w:t>新型冠状病毒感染的肺炎</w:t>
      </w:r>
    </w:p>
    <w:p w:rsidR="00052D64" w:rsidRDefault="003E20BB">
      <w:pPr>
        <w:spacing w:line="680" w:lineRule="exact"/>
        <w:jc w:val="center"/>
        <w:textAlignment w:val="auto"/>
        <w:rPr>
          <w:rStyle w:val="NormalCharacter"/>
          <w:rFonts w:ascii="宋体" w:hAnsi="宋体" w:cs="宋体"/>
          <w:b/>
          <w:bCs/>
          <w:color w:val="000000"/>
          <w:sz w:val="44"/>
          <w:szCs w:val="44"/>
        </w:rPr>
      </w:pPr>
      <w:r>
        <w:rPr>
          <w:rStyle w:val="NormalCharacter"/>
          <w:rFonts w:ascii="宋体" w:hAnsi="宋体" w:cs="宋体"/>
          <w:b/>
          <w:bCs/>
          <w:color w:val="000000"/>
          <w:sz w:val="44"/>
          <w:szCs w:val="44"/>
        </w:rPr>
        <w:t>疫情防控工作方案</w:t>
      </w:r>
    </w:p>
    <w:p w:rsidR="00052D64" w:rsidRDefault="00052D64">
      <w:pPr>
        <w:jc w:val="left"/>
        <w:rPr>
          <w:rStyle w:val="NormalCharacter"/>
          <w:rFonts w:ascii="仿宋" w:eastAsia="仿宋" w:hAnsi="仿宋"/>
          <w:color w:val="000000"/>
          <w:kern w:val="0"/>
          <w:sz w:val="31"/>
          <w:szCs w:val="31"/>
        </w:rPr>
      </w:pPr>
    </w:p>
    <w:p w:rsidR="00052D64" w:rsidRDefault="003E20BB">
      <w:pPr>
        <w:ind w:firstLineChars="200" w:firstLine="640"/>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color w:val="000000"/>
          <w:sz w:val="32"/>
          <w:szCs w:val="32"/>
        </w:rPr>
        <w:t>为</w:t>
      </w:r>
      <w:r>
        <w:rPr>
          <w:rStyle w:val="NormalCharacter"/>
          <w:rFonts w:ascii="仿宋_GB2312" w:eastAsia="仿宋_GB2312" w:hAnsi="仿宋_GB2312" w:hint="eastAsia"/>
          <w:color w:val="000000"/>
          <w:sz w:val="32"/>
          <w:szCs w:val="32"/>
        </w:rPr>
        <w:t>进一步做好</w:t>
      </w:r>
      <w:r>
        <w:rPr>
          <w:rStyle w:val="NormalCharacter"/>
          <w:rFonts w:ascii="仿宋_GB2312" w:eastAsia="仿宋_GB2312" w:hAnsi="仿宋_GB2312"/>
          <w:color w:val="000000"/>
          <w:sz w:val="32"/>
          <w:szCs w:val="32"/>
        </w:rPr>
        <w:t>新型冠状</w:t>
      </w:r>
      <w:r>
        <w:rPr>
          <w:rStyle w:val="NormalCharacter"/>
          <w:rFonts w:ascii="仿宋_GB2312" w:eastAsia="仿宋_GB2312" w:hAnsi="仿宋_GB2312" w:hint="eastAsia"/>
          <w:color w:val="000000"/>
          <w:sz w:val="32"/>
          <w:szCs w:val="32"/>
        </w:rPr>
        <w:t>病毒感染的肺炎疫情防控工作，切实保障全院师生生命安全和身体健康，打赢疫情防控阻击战，根据国家、省、市以及《泉州师范学院新型冠状病毒感染的肺炎疫情防控工作方案》有关文件精神，按照学校党委关于新型冠状病毒感染的肺炎疫情防控工作部署，结合学院实际，制定本工作方案。</w:t>
      </w:r>
    </w:p>
    <w:p w:rsidR="00052D64" w:rsidRDefault="003E20BB">
      <w:pPr>
        <w:ind w:firstLineChars="200" w:firstLine="640"/>
        <w:textAlignment w:val="auto"/>
        <w:rPr>
          <w:rStyle w:val="NormalCharacter"/>
          <w:rFonts w:ascii="黑体" w:eastAsia="黑体" w:hAnsi="黑体"/>
          <w:color w:val="000000"/>
          <w:sz w:val="32"/>
          <w:szCs w:val="32"/>
        </w:rPr>
      </w:pPr>
      <w:r>
        <w:rPr>
          <w:rStyle w:val="NormalCharacter"/>
          <w:rFonts w:ascii="黑体" w:eastAsia="黑体" w:hAnsi="黑体"/>
          <w:color w:val="000000"/>
          <w:sz w:val="32"/>
          <w:szCs w:val="32"/>
        </w:rPr>
        <w:t>一、</w:t>
      </w:r>
      <w:r>
        <w:rPr>
          <w:rStyle w:val="NormalCharacter"/>
          <w:rFonts w:ascii="黑体" w:eastAsia="黑体" w:hAnsi="黑体" w:hint="eastAsia"/>
          <w:color w:val="000000"/>
          <w:sz w:val="32"/>
          <w:szCs w:val="32"/>
        </w:rPr>
        <w:t>成立工作领导小组</w:t>
      </w:r>
    </w:p>
    <w:p w:rsidR="00052D64" w:rsidRDefault="003E20BB">
      <w:pPr>
        <w:ind w:firstLineChars="200" w:firstLine="640"/>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hint="eastAsia"/>
          <w:color w:val="000000"/>
          <w:sz w:val="32"/>
          <w:szCs w:val="32"/>
        </w:rPr>
        <w:t>为配合</w:t>
      </w:r>
      <w:r>
        <w:rPr>
          <w:rStyle w:val="NormalCharacter"/>
          <w:rFonts w:ascii="仿宋_GB2312" w:eastAsia="仿宋_GB2312" w:hAnsi="仿宋_GB2312"/>
          <w:color w:val="000000"/>
          <w:sz w:val="32"/>
          <w:szCs w:val="32"/>
        </w:rPr>
        <w:t>学校</w:t>
      </w:r>
      <w:r>
        <w:rPr>
          <w:rStyle w:val="NormalCharacter"/>
          <w:rFonts w:ascii="仿宋_GB2312" w:eastAsia="仿宋_GB2312" w:hAnsi="仿宋_GB2312" w:hint="eastAsia"/>
          <w:color w:val="000000"/>
          <w:sz w:val="32"/>
          <w:szCs w:val="32"/>
        </w:rPr>
        <w:t>做好</w:t>
      </w:r>
      <w:r>
        <w:rPr>
          <w:rStyle w:val="NormalCharacter"/>
          <w:rFonts w:ascii="仿宋_GB2312" w:eastAsia="仿宋_GB2312" w:hAnsi="仿宋_GB2312"/>
          <w:color w:val="000000"/>
          <w:sz w:val="32"/>
          <w:szCs w:val="32"/>
        </w:rPr>
        <w:t>新型冠状病毒感染的肺炎疫情</w:t>
      </w:r>
      <w:r>
        <w:rPr>
          <w:rStyle w:val="NormalCharacter"/>
          <w:rFonts w:ascii="仿宋_GB2312" w:eastAsia="仿宋_GB2312" w:hAnsi="仿宋_GB2312" w:hint="eastAsia"/>
          <w:color w:val="000000"/>
          <w:sz w:val="32"/>
          <w:szCs w:val="32"/>
        </w:rPr>
        <w:t>防控工作</w:t>
      </w:r>
      <w:r>
        <w:rPr>
          <w:rStyle w:val="NormalCharacter"/>
          <w:rFonts w:ascii="仿宋_GB2312" w:eastAsia="仿宋_GB2312" w:hAnsi="仿宋_GB2312"/>
          <w:color w:val="000000"/>
          <w:sz w:val="32"/>
          <w:szCs w:val="32"/>
        </w:rPr>
        <w:t>，</w:t>
      </w:r>
      <w:r>
        <w:rPr>
          <w:rStyle w:val="NormalCharacter"/>
          <w:rFonts w:ascii="仿宋_GB2312" w:eastAsia="仿宋_GB2312" w:hAnsi="仿宋_GB2312" w:hint="eastAsia"/>
          <w:color w:val="000000"/>
          <w:sz w:val="32"/>
          <w:szCs w:val="32"/>
        </w:rPr>
        <w:t>经学院研究决定，</w:t>
      </w:r>
      <w:r>
        <w:rPr>
          <w:rStyle w:val="NormalCharacter"/>
          <w:rFonts w:ascii="仿宋_GB2312" w:eastAsia="仿宋_GB2312" w:hAnsi="仿宋_GB2312"/>
          <w:color w:val="000000"/>
          <w:sz w:val="32"/>
          <w:szCs w:val="32"/>
        </w:rPr>
        <w:t>成立</w:t>
      </w:r>
      <w:r>
        <w:rPr>
          <w:rStyle w:val="NormalCharacter"/>
          <w:rFonts w:ascii="仿宋_GB2312" w:eastAsia="仿宋_GB2312" w:hAnsi="仿宋_GB2312" w:hint="eastAsia"/>
          <w:color w:val="000000"/>
          <w:sz w:val="32"/>
          <w:szCs w:val="32"/>
        </w:rPr>
        <w:t>外国语学院新型冠状病毒感染的肺炎疫情防控工作领导小组</w:t>
      </w:r>
      <w:r>
        <w:rPr>
          <w:rStyle w:val="NormalCharacter"/>
          <w:rFonts w:ascii="仿宋_GB2312" w:eastAsia="仿宋_GB2312" w:hAnsi="仿宋_GB2312"/>
          <w:color w:val="000000"/>
          <w:sz w:val="32"/>
          <w:szCs w:val="32"/>
        </w:rPr>
        <w:t>，组成人员如下：</w:t>
      </w:r>
    </w:p>
    <w:p w:rsidR="00052D64" w:rsidRDefault="003E20BB">
      <w:pPr>
        <w:ind w:firstLineChars="200" w:firstLine="643"/>
        <w:textAlignment w:val="auto"/>
        <w:rPr>
          <w:rStyle w:val="NormalCharacter"/>
          <w:rFonts w:ascii="仿宋_GB2312" w:eastAsia="仿宋_GB2312" w:hAnsi="仿宋_GB2312" w:cs="仿宋_GB2312"/>
          <w:b/>
          <w:bCs/>
          <w:color w:val="000000"/>
          <w:sz w:val="32"/>
          <w:szCs w:val="32"/>
        </w:rPr>
      </w:pPr>
      <w:r>
        <w:rPr>
          <w:rStyle w:val="NormalCharacter"/>
          <w:rFonts w:ascii="仿宋_GB2312" w:eastAsia="仿宋_GB2312" w:hAnsi="仿宋_GB2312" w:cs="仿宋_GB2312"/>
          <w:b/>
          <w:bCs/>
          <w:color w:val="000000"/>
          <w:sz w:val="32"/>
          <w:szCs w:val="32"/>
        </w:rPr>
        <w:t>组  长：</w:t>
      </w:r>
      <w:r>
        <w:rPr>
          <w:rStyle w:val="NormalCharacter"/>
          <w:rFonts w:ascii="仿宋_GB2312" w:eastAsia="仿宋_GB2312" w:hAnsi="仿宋_GB2312" w:hint="eastAsia"/>
          <w:color w:val="000000"/>
          <w:sz w:val="32"/>
          <w:szCs w:val="32"/>
        </w:rPr>
        <w:t>蒋双霖  谢传生</w:t>
      </w:r>
    </w:p>
    <w:p w:rsidR="00052D64" w:rsidRDefault="003E20BB">
      <w:pPr>
        <w:ind w:firstLineChars="200" w:firstLine="643"/>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副组长：</w:t>
      </w:r>
      <w:r>
        <w:rPr>
          <w:rStyle w:val="NormalCharacter"/>
          <w:rFonts w:ascii="仿宋_GB2312" w:eastAsia="仿宋_GB2312" w:hAnsi="仿宋_GB2312" w:hint="eastAsia"/>
          <w:color w:val="000000"/>
          <w:sz w:val="32"/>
          <w:szCs w:val="32"/>
        </w:rPr>
        <w:t>黄莉娜</w:t>
      </w:r>
    </w:p>
    <w:p w:rsidR="00052D64" w:rsidRDefault="003E20BB">
      <w:pPr>
        <w:ind w:firstLineChars="200" w:firstLine="643"/>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cs="仿宋_GB2312"/>
          <w:b/>
          <w:bCs/>
          <w:color w:val="000000"/>
          <w:sz w:val="32"/>
          <w:szCs w:val="32"/>
        </w:rPr>
        <w:t>成  员：</w:t>
      </w:r>
      <w:r>
        <w:rPr>
          <w:rStyle w:val="NormalCharacter"/>
          <w:rFonts w:ascii="仿宋_GB2312" w:eastAsia="仿宋_GB2312" w:hAnsi="仿宋_GB2312" w:hint="eastAsia"/>
          <w:color w:val="000000"/>
          <w:sz w:val="32"/>
          <w:szCs w:val="32"/>
        </w:rPr>
        <w:t xml:space="preserve">王桂红  周沫玲  陈奕希  林  雱  </w:t>
      </w:r>
    </w:p>
    <w:p w:rsidR="00052D64" w:rsidRDefault="003E20BB">
      <w:pPr>
        <w:ind w:firstLineChars="600" w:firstLine="1920"/>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hint="eastAsia"/>
          <w:color w:val="000000"/>
          <w:sz w:val="32"/>
          <w:szCs w:val="32"/>
        </w:rPr>
        <w:t>蔡岚岚  陈雅婷  沈日中  许剑辉</w:t>
      </w:r>
    </w:p>
    <w:p w:rsidR="00052D64" w:rsidRDefault="003E20BB">
      <w:pPr>
        <w:numPr>
          <w:ilvl w:val="0"/>
          <w:numId w:val="1"/>
        </w:numPr>
        <w:ind w:firstLineChars="200" w:firstLine="640"/>
        <w:textAlignment w:val="auto"/>
        <w:rPr>
          <w:rStyle w:val="NormalCharacter"/>
          <w:rFonts w:ascii="黑体" w:eastAsia="黑体" w:hAnsi="黑体"/>
          <w:color w:val="000000"/>
          <w:sz w:val="32"/>
          <w:szCs w:val="32"/>
        </w:rPr>
      </w:pPr>
      <w:r>
        <w:rPr>
          <w:rStyle w:val="NormalCharacter"/>
          <w:rFonts w:ascii="黑体" w:eastAsia="黑体" w:hAnsi="黑体" w:hint="eastAsia"/>
          <w:color w:val="000000"/>
          <w:sz w:val="32"/>
          <w:szCs w:val="32"/>
        </w:rPr>
        <w:t>具体</w:t>
      </w:r>
      <w:r>
        <w:rPr>
          <w:rStyle w:val="NormalCharacter"/>
          <w:rFonts w:ascii="黑体" w:eastAsia="黑体" w:hAnsi="黑体"/>
          <w:color w:val="000000"/>
          <w:sz w:val="32"/>
          <w:szCs w:val="32"/>
        </w:rPr>
        <w:t>工</w:t>
      </w:r>
      <w:r>
        <w:rPr>
          <w:rStyle w:val="NormalCharacter"/>
          <w:rFonts w:ascii="黑体" w:eastAsia="黑体" w:hAnsi="黑体" w:hint="eastAsia"/>
          <w:color w:val="000000"/>
          <w:sz w:val="32"/>
          <w:szCs w:val="32"/>
        </w:rPr>
        <w:t>作职责</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1.</w:t>
      </w:r>
      <w:r>
        <w:rPr>
          <w:rStyle w:val="NormalCharacter"/>
          <w:rFonts w:ascii="仿宋_GB2312" w:eastAsia="仿宋_GB2312" w:hAnsi="仿宋_GB2312" w:hint="eastAsia"/>
          <w:color w:val="000000"/>
          <w:kern w:val="0"/>
          <w:sz w:val="32"/>
          <w:szCs w:val="32"/>
        </w:rPr>
        <w:t>做好及时</w:t>
      </w:r>
      <w:r>
        <w:rPr>
          <w:rStyle w:val="NormalCharacter"/>
          <w:rFonts w:ascii="仿宋_GB2312" w:eastAsia="仿宋_GB2312" w:hAnsi="仿宋_GB2312"/>
          <w:color w:val="000000"/>
          <w:kern w:val="0"/>
          <w:sz w:val="32"/>
          <w:szCs w:val="32"/>
        </w:rPr>
        <w:t>传达贯彻上级及学校防控工作要求；</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2.</w:t>
      </w:r>
      <w:r>
        <w:rPr>
          <w:rStyle w:val="NormalCharacter"/>
          <w:rFonts w:ascii="仿宋_GB2312" w:eastAsia="仿宋_GB2312" w:hAnsi="仿宋_GB2312" w:hint="eastAsia"/>
          <w:color w:val="000000"/>
          <w:kern w:val="0"/>
          <w:sz w:val="32"/>
          <w:szCs w:val="32"/>
        </w:rPr>
        <w:t>做好</w:t>
      </w:r>
      <w:r>
        <w:rPr>
          <w:rStyle w:val="NormalCharacter"/>
          <w:rFonts w:ascii="仿宋_GB2312" w:eastAsia="仿宋_GB2312" w:hAnsi="仿宋_GB2312"/>
          <w:color w:val="000000"/>
          <w:kern w:val="0"/>
          <w:sz w:val="32"/>
          <w:szCs w:val="32"/>
        </w:rPr>
        <w:t>预防新型冠状病毒感染肺炎宣传教育；</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lastRenderedPageBreak/>
        <w:t>3.</w:t>
      </w:r>
      <w:r>
        <w:rPr>
          <w:rStyle w:val="NormalCharacter"/>
          <w:rFonts w:ascii="仿宋_GB2312" w:eastAsia="仿宋_GB2312" w:hAnsi="仿宋_GB2312" w:hint="eastAsia"/>
          <w:color w:val="000000"/>
          <w:kern w:val="0"/>
          <w:sz w:val="32"/>
          <w:szCs w:val="32"/>
        </w:rPr>
        <w:t>积极</w:t>
      </w:r>
      <w:r>
        <w:rPr>
          <w:rStyle w:val="NormalCharacter"/>
          <w:rFonts w:ascii="仿宋_GB2312" w:eastAsia="仿宋_GB2312" w:hAnsi="仿宋_GB2312"/>
          <w:color w:val="000000"/>
          <w:kern w:val="0"/>
          <w:sz w:val="32"/>
          <w:szCs w:val="32"/>
        </w:rPr>
        <w:t>组织实施疫情防控工作；</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4.配合开展心理危机干预与心理卫生咨询服务；</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5.</w:t>
      </w:r>
      <w:r>
        <w:rPr>
          <w:rStyle w:val="NormalCharacter"/>
          <w:rFonts w:ascii="仿宋_GB2312" w:eastAsia="仿宋_GB2312" w:hAnsi="仿宋_GB2312" w:hint="eastAsia"/>
          <w:color w:val="000000"/>
          <w:kern w:val="0"/>
          <w:sz w:val="32"/>
          <w:szCs w:val="32"/>
        </w:rPr>
        <w:t>严格执行</w:t>
      </w:r>
      <w:r>
        <w:rPr>
          <w:rStyle w:val="NormalCharacter"/>
          <w:rFonts w:ascii="仿宋_GB2312" w:eastAsia="仿宋_GB2312" w:hAnsi="仿宋_GB2312"/>
          <w:color w:val="000000"/>
          <w:kern w:val="0"/>
          <w:sz w:val="32"/>
          <w:szCs w:val="32"/>
        </w:rPr>
        <w:t>“日报告、零报告”制度；</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6.</w:t>
      </w:r>
      <w:r>
        <w:rPr>
          <w:rStyle w:val="NormalCharacter"/>
          <w:rFonts w:ascii="仿宋_GB2312" w:eastAsia="仿宋_GB2312" w:hAnsi="仿宋_GB2312" w:hint="eastAsia"/>
          <w:color w:val="000000"/>
          <w:kern w:val="0"/>
          <w:sz w:val="32"/>
          <w:szCs w:val="32"/>
        </w:rPr>
        <w:t>进行全体师生</w:t>
      </w:r>
      <w:r>
        <w:rPr>
          <w:rStyle w:val="NormalCharacter"/>
          <w:rFonts w:ascii="仿宋_GB2312" w:eastAsia="仿宋_GB2312" w:hAnsi="仿宋_GB2312"/>
          <w:color w:val="000000"/>
          <w:kern w:val="0"/>
          <w:sz w:val="32"/>
          <w:szCs w:val="32"/>
        </w:rPr>
        <w:t>每日健康情况跟踪摸排登记，特别是每日体温监测异常、因病缺勤、出现发热咳嗽等症状师生及其密切接触者询问、登记、报告；</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7.</w:t>
      </w:r>
      <w:r>
        <w:rPr>
          <w:rStyle w:val="NormalCharacter"/>
          <w:rFonts w:ascii="仿宋_GB2312" w:eastAsia="仿宋_GB2312" w:hAnsi="仿宋_GB2312" w:hint="eastAsia"/>
          <w:color w:val="000000"/>
          <w:kern w:val="0"/>
          <w:sz w:val="32"/>
          <w:szCs w:val="32"/>
        </w:rPr>
        <w:t>执行</w:t>
      </w:r>
      <w:r>
        <w:rPr>
          <w:rStyle w:val="NormalCharacter"/>
          <w:rFonts w:ascii="仿宋_GB2312" w:eastAsia="仿宋_GB2312" w:hAnsi="仿宋_GB2312"/>
          <w:color w:val="000000"/>
          <w:kern w:val="0"/>
          <w:sz w:val="32"/>
          <w:szCs w:val="32"/>
        </w:rPr>
        <w:t>寒假春节期间带班值班制度；</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8.开学返校师生管理准备工作</w:t>
      </w:r>
      <w:r>
        <w:rPr>
          <w:rStyle w:val="NormalCharacter"/>
          <w:rFonts w:ascii="仿宋_GB2312" w:eastAsia="仿宋_GB2312" w:hAnsi="仿宋_GB2312" w:hint="eastAsia"/>
          <w:color w:val="000000"/>
          <w:kern w:val="0"/>
          <w:sz w:val="32"/>
          <w:szCs w:val="32"/>
        </w:rPr>
        <w:t>，根据上级及学校要求，安排学生错峰返校</w:t>
      </w:r>
      <w:r>
        <w:rPr>
          <w:rStyle w:val="NormalCharacter"/>
          <w:rFonts w:ascii="仿宋_GB2312" w:eastAsia="仿宋_GB2312" w:hAnsi="仿宋_GB2312"/>
          <w:color w:val="000000"/>
          <w:kern w:val="0"/>
          <w:sz w:val="32"/>
          <w:szCs w:val="32"/>
        </w:rPr>
        <w:t>；</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9.延迟开学期间</w:t>
      </w:r>
      <w:r>
        <w:rPr>
          <w:rStyle w:val="NormalCharacter"/>
          <w:rFonts w:ascii="仿宋_GB2312" w:eastAsia="仿宋_GB2312" w:hAnsi="仿宋_GB2312" w:hint="eastAsia"/>
          <w:color w:val="000000"/>
          <w:kern w:val="0"/>
          <w:sz w:val="32"/>
          <w:szCs w:val="32"/>
        </w:rPr>
        <w:t>，</w:t>
      </w:r>
      <w:r>
        <w:rPr>
          <w:rStyle w:val="NormalCharacter"/>
          <w:rFonts w:ascii="仿宋_GB2312" w:eastAsia="仿宋_GB2312" w:hAnsi="仿宋_GB2312"/>
          <w:color w:val="000000"/>
          <w:kern w:val="0"/>
          <w:sz w:val="32"/>
          <w:szCs w:val="32"/>
        </w:rPr>
        <w:t>调整学期教学计划、调配教学资源、创新教学方式等教学管理；</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10.</w:t>
      </w:r>
      <w:r>
        <w:rPr>
          <w:rStyle w:val="NormalCharacter"/>
          <w:rFonts w:ascii="仿宋_GB2312" w:eastAsia="仿宋_GB2312" w:hAnsi="仿宋_GB2312" w:hint="eastAsia"/>
          <w:color w:val="000000"/>
          <w:kern w:val="0"/>
          <w:sz w:val="32"/>
          <w:szCs w:val="32"/>
        </w:rPr>
        <w:t>做好学院</w:t>
      </w:r>
      <w:r>
        <w:rPr>
          <w:rStyle w:val="NormalCharacter"/>
          <w:rFonts w:ascii="仿宋_GB2312" w:eastAsia="仿宋_GB2312" w:hAnsi="仿宋_GB2312"/>
          <w:color w:val="000000"/>
          <w:kern w:val="0"/>
          <w:sz w:val="32"/>
          <w:szCs w:val="32"/>
        </w:rPr>
        <w:t>环境消杀工作；</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color w:val="000000"/>
          <w:kern w:val="0"/>
          <w:sz w:val="32"/>
          <w:szCs w:val="32"/>
        </w:rPr>
        <w:t>11.</w:t>
      </w:r>
      <w:r>
        <w:rPr>
          <w:rStyle w:val="NormalCharacter"/>
          <w:rFonts w:ascii="仿宋_GB2312" w:eastAsia="仿宋_GB2312" w:hAnsi="仿宋_GB2312" w:hint="eastAsia"/>
          <w:color w:val="000000"/>
          <w:kern w:val="0"/>
          <w:sz w:val="32"/>
          <w:szCs w:val="32"/>
        </w:rPr>
        <w:t>做好疫情防控其他相关工作</w:t>
      </w:r>
      <w:r>
        <w:rPr>
          <w:rStyle w:val="NormalCharacter"/>
          <w:rFonts w:ascii="仿宋_GB2312" w:eastAsia="仿宋_GB2312" w:hAnsi="仿宋_GB2312"/>
          <w:color w:val="000000"/>
          <w:kern w:val="0"/>
          <w:sz w:val="32"/>
          <w:szCs w:val="32"/>
        </w:rPr>
        <w:t>。</w:t>
      </w:r>
    </w:p>
    <w:p w:rsidR="00052D64" w:rsidRDefault="003E20BB">
      <w:pPr>
        <w:ind w:firstLineChars="200" w:firstLine="640"/>
        <w:jc w:val="left"/>
        <w:textAlignment w:val="auto"/>
        <w:rPr>
          <w:rStyle w:val="NormalCharacter"/>
          <w:rFonts w:ascii="黑体" w:eastAsia="黑体" w:hAnsi="黑体" w:cs="黑体"/>
          <w:color w:val="000000"/>
          <w:kern w:val="0"/>
          <w:sz w:val="32"/>
          <w:szCs w:val="32"/>
        </w:rPr>
      </w:pPr>
      <w:r>
        <w:rPr>
          <w:rStyle w:val="NormalCharacter"/>
          <w:rFonts w:ascii="黑体" w:eastAsia="黑体" w:hAnsi="黑体" w:cs="黑体" w:hint="eastAsia"/>
          <w:color w:val="000000"/>
          <w:kern w:val="0"/>
          <w:sz w:val="32"/>
          <w:szCs w:val="32"/>
        </w:rPr>
        <w:t>三、积极应对措施</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（一）严格执行值班制度。密切关注疫情发展动态，值班人员手机保持24小时开机畅通，若有情况，必须第一时间报告学院领导。</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（二）加强宣传教育。各科室、各专业（部）要通过微信、短信、QQ等途径，积极开展宣传教育，向每位师生转发疫情防</w:t>
      </w:r>
      <w:r>
        <w:rPr>
          <w:rStyle w:val="NormalCharacter"/>
          <w:rFonts w:ascii="仿宋_GB2312" w:eastAsia="仿宋_GB2312" w:hAnsi="仿宋_GB2312" w:hint="eastAsia"/>
          <w:color w:val="000000"/>
          <w:kern w:val="0"/>
          <w:sz w:val="32"/>
          <w:szCs w:val="32"/>
        </w:rPr>
        <w:lastRenderedPageBreak/>
        <w:t>控有关信息和通知。开展疫情防控宣传教育工作，帮助全院师生提高防范意识、了解防范知识、做好防范工作。</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三）开展信息摸排。学院办公室和学工办要全面开展各类疫区师生健康情况排查，特别是从疫情较严重地区返泉的师生进行摸底排查。开学前，指派专人每日了解掌握全院师生的身体健康情况，对生病的师生要了解掌握病因并及时做好跟踪工作。开学后，学院全面落实晨午检，因病缺勤病因追查登记制度，一旦发现疑似病例，严格按照防控方案，立即上报学校、联系指定医院转诊，并切实配合做好疫点消毒处理，严防疫情扩散蔓延。教职工情况报送教师工作部和校医疗所，学生情况报送学生工作部</w:t>
      </w:r>
      <w:bookmarkStart w:id="0" w:name="_GoBack"/>
      <w:bookmarkEnd w:id="0"/>
      <w:r>
        <w:rPr>
          <w:rStyle w:val="NormalCharacter"/>
          <w:rFonts w:ascii="仿宋_GB2312" w:eastAsia="仿宋_GB2312" w:hAnsi="仿宋_GB2312" w:hint="eastAsia"/>
          <w:color w:val="000000"/>
          <w:kern w:val="0"/>
          <w:sz w:val="32"/>
          <w:szCs w:val="32"/>
        </w:rPr>
        <w:t>和校医疗所。</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（四）严格信息报告制度。严格执行“日报告、零报告”制度，全面掌握全院师生的身体健康状况，对身体异常及有可疑症状者实行疫情快报制度，发现疑似病例、确诊病例时，及时向学校疫情应急指挥部报告。</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（五）减少聚集活动。开学前，教育引导全院师生减少外出活动，一定要外出的必须</w:t>
      </w:r>
      <w:r w:rsidR="00F844D6">
        <w:rPr>
          <w:rStyle w:val="NormalCharacter"/>
          <w:rFonts w:ascii="仿宋_GB2312" w:eastAsia="仿宋_GB2312" w:hAnsi="仿宋_GB2312" w:hint="eastAsia"/>
          <w:color w:val="000000"/>
          <w:kern w:val="0"/>
          <w:sz w:val="32"/>
          <w:szCs w:val="32"/>
        </w:rPr>
        <w:t>戴好</w:t>
      </w:r>
      <w:r>
        <w:rPr>
          <w:rStyle w:val="NormalCharacter"/>
          <w:rFonts w:ascii="仿宋_GB2312" w:eastAsia="仿宋_GB2312" w:hAnsi="仿宋_GB2312" w:hint="eastAsia"/>
          <w:color w:val="000000"/>
          <w:kern w:val="0"/>
          <w:sz w:val="32"/>
          <w:szCs w:val="32"/>
        </w:rPr>
        <w:t>口罩，做好个人防护；学生一律不得参加社会机构、民办培训机构等举办的大型聚集性活动和考试等。从即日起至疫情解除，取消各级各类聚集性教学科研活动、社会实践活动、假期返校活动。</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lastRenderedPageBreak/>
        <w:t>（六）开展爱国卫生活动。开学前，组织开展学院环境卫生消杀工作，清洁整治学院环境，改善学院环境卫生条件。开学后，常态化开展学院环境卫生整治工作。</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（七）做好教学科研安排。密切关注疫情发展情况，根据学校部署要求，对学院教学科研工作作出调整，提前安排相关工作。</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（八）做好学院</w:t>
      </w:r>
      <w:r w:rsidR="0081321A">
        <w:rPr>
          <w:rStyle w:val="NormalCharacter"/>
          <w:rFonts w:ascii="仿宋_GB2312" w:eastAsia="仿宋_GB2312" w:hAnsi="仿宋_GB2312" w:hint="eastAsia"/>
          <w:color w:val="000000"/>
          <w:kern w:val="0"/>
          <w:sz w:val="32"/>
          <w:szCs w:val="32"/>
        </w:rPr>
        <w:t>必需的</w:t>
      </w:r>
      <w:r>
        <w:rPr>
          <w:rStyle w:val="NormalCharacter"/>
          <w:rFonts w:ascii="仿宋_GB2312" w:eastAsia="仿宋_GB2312" w:hAnsi="仿宋_GB2312" w:hint="eastAsia"/>
          <w:color w:val="000000"/>
          <w:kern w:val="0"/>
          <w:sz w:val="32"/>
          <w:szCs w:val="32"/>
        </w:rPr>
        <w:t>各类防控物资准备。</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九）做好善后工作。疫情解除后，尽快恢复正常教学秩序，因患病暂时停学（工）的师生，必须在恢复健康，经有关卫生部门出具有效的病愈证明后方可复学（工）。对照病情应急处置中反映出的相关问题、存在的卫生隐患问题及有关部门提出的整改意见，抓好督导整改。</w:t>
      </w:r>
    </w:p>
    <w:p w:rsidR="00052D64" w:rsidRDefault="003E20BB">
      <w:pPr>
        <w:ind w:firstLineChars="200" w:firstLine="640"/>
        <w:jc w:val="left"/>
        <w:textAlignment w:val="auto"/>
        <w:rPr>
          <w:rStyle w:val="NormalCharacter"/>
          <w:rFonts w:ascii="黑体" w:eastAsia="黑体" w:hAnsi="黑体" w:cs="黑体"/>
          <w:color w:val="000000"/>
          <w:kern w:val="0"/>
          <w:sz w:val="32"/>
          <w:szCs w:val="32"/>
        </w:rPr>
      </w:pPr>
      <w:r>
        <w:rPr>
          <w:rStyle w:val="NormalCharacter"/>
          <w:rFonts w:ascii="黑体" w:eastAsia="黑体" w:hAnsi="黑体" w:cs="黑体" w:hint="eastAsia"/>
          <w:color w:val="000000"/>
          <w:kern w:val="0"/>
          <w:sz w:val="32"/>
          <w:szCs w:val="32"/>
        </w:rPr>
        <w:t>四、加强组织实施</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一）形成防控合力。学院新型冠状病毒感染的肺炎疫情工作领导小组统筹协调，各科室、各专业（部）各司其职，发挥基层党组织战斗堡垒和党员先锋模范作用，抓好各项防控措施的落实，全力以赴做好疫情防控工作，切实保障全院师生的身体健康和生命安全。</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（二）强化宣传引导。宣传教育传染病防控知识，加强正面引导，做好权威信息传达、思想教育引导等工作；加强舆情</w:t>
      </w:r>
      <w:r>
        <w:rPr>
          <w:rStyle w:val="NormalCharacter"/>
          <w:rFonts w:ascii="仿宋_GB2312" w:eastAsia="仿宋_GB2312" w:hAnsi="仿宋_GB2312" w:hint="eastAsia"/>
          <w:color w:val="000000"/>
          <w:kern w:val="0"/>
          <w:sz w:val="32"/>
          <w:szCs w:val="32"/>
        </w:rPr>
        <w:lastRenderedPageBreak/>
        <w:t>收集、研判和报告，根据疫情变化和社会热点及时解疑释惑、回应关切，及时发现并妥善处理苗头性问题。</w:t>
      </w:r>
    </w:p>
    <w:p w:rsidR="00052D64" w:rsidRDefault="003E20BB">
      <w:pPr>
        <w:ind w:firstLineChars="200" w:firstLine="640"/>
        <w:jc w:val="left"/>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三）开展监督检查。学院新型冠状病毒感染的肺炎疫情工作领导小组对防控工作的落实情况进行检查督导，对防控工作全方位、全过程指导推进。对防控工作敷衍了事、处置不力的，根据调查结果，对有关责任人，将依法追究责任。</w:t>
      </w:r>
    </w:p>
    <w:p w:rsidR="00052D64" w:rsidRDefault="00052D64">
      <w:pPr>
        <w:ind w:firstLineChars="200" w:firstLine="640"/>
        <w:jc w:val="left"/>
        <w:textAlignment w:val="auto"/>
        <w:rPr>
          <w:rStyle w:val="NormalCharacter"/>
          <w:rFonts w:ascii="仿宋_GB2312" w:eastAsia="仿宋_GB2312" w:hAnsi="仿宋_GB2312"/>
          <w:color w:val="000000"/>
          <w:kern w:val="0"/>
          <w:sz w:val="32"/>
          <w:szCs w:val="32"/>
        </w:rPr>
      </w:pPr>
    </w:p>
    <w:p w:rsidR="00052D64" w:rsidRDefault="003E20BB">
      <w:pPr>
        <w:ind w:firstLineChars="200" w:firstLine="640"/>
        <w:jc w:val="center"/>
        <w:textAlignment w:val="auto"/>
        <w:rPr>
          <w:rStyle w:val="NormalCharacter"/>
          <w:rFonts w:ascii="仿宋_GB2312" w:eastAsia="仿宋_GB2312" w:hAnsi="仿宋_GB2312"/>
          <w:color w:val="000000"/>
          <w:kern w:val="0"/>
          <w:sz w:val="32"/>
          <w:szCs w:val="32"/>
        </w:rPr>
      </w:pPr>
      <w:r>
        <w:rPr>
          <w:rStyle w:val="NormalCharacter"/>
          <w:rFonts w:ascii="仿宋_GB2312" w:eastAsia="仿宋_GB2312" w:hAnsi="仿宋_GB2312" w:hint="eastAsia"/>
          <w:color w:val="000000"/>
          <w:kern w:val="0"/>
          <w:sz w:val="32"/>
          <w:szCs w:val="32"/>
        </w:rPr>
        <w:t xml:space="preserve">                                      外国语学院</w:t>
      </w:r>
    </w:p>
    <w:p w:rsidR="00052D64" w:rsidRDefault="003E20BB">
      <w:pPr>
        <w:ind w:firstLineChars="200" w:firstLine="640"/>
        <w:jc w:val="right"/>
        <w:textAlignment w:val="auto"/>
        <w:rPr>
          <w:rStyle w:val="NormalCharacter"/>
          <w:rFonts w:ascii="仿宋_GB2312" w:eastAsia="仿宋_GB2312" w:hAnsi="仿宋_GB2312"/>
          <w:color w:val="000000"/>
          <w:sz w:val="32"/>
          <w:szCs w:val="32"/>
        </w:rPr>
      </w:pPr>
      <w:r>
        <w:rPr>
          <w:rStyle w:val="NormalCharacter"/>
          <w:rFonts w:ascii="仿宋_GB2312" w:eastAsia="仿宋_GB2312" w:hAnsi="仿宋_GB2312" w:hint="eastAsia"/>
          <w:color w:val="000000"/>
          <w:kern w:val="0"/>
          <w:sz w:val="32"/>
          <w:szCs w:val="32"/>
        </w:rPr>
        <w:t>2020年2</w:t>
      </w:r>
      <w:r>
        <w:rPr>
          <w:rFonts w:ascii="仿宋_GB2312" w:eastAsia="仿宋_GB2312" w:hAnsi="仿宋_GB2312" w:hint="eastAsia"/>
          <w:color w:val="000000"/>
          <w:sz w:val="32"/>
          <w:szCs w:val="32"/>
        </w:rPr>
        <w:t>月6日</w:t>
      </w:r>
    </w:p>
    <w:sectPr w:rsidR="00052D64" w:rsidSect="00052D64">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E05" w:rsidRDefault="00AF4E05" w:rsidP="00052D64">
      <w:r>
        <w:separator/>
      </w:r>
    </w:p>
  </w:endnote>
  <w:endnote w:type="continuationSeparator" w:id="1">
    <w:p w:rsidR="00AF4E05" w:rsidRDefault="00AF4E05" w:rsidP="00052D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64" w:rsidRDefault="00DE044E">
    <w:pPr>
      <w:pStyle w:val="a3"/>
      <w:rPr>
        <w:rStyle w:val="NormalCharacter"/>
      </w:rPr>
    </w:pPr>
    <w:r w:rsidRPr="00DE044E">
      <w:rPr>
        <w:rStyle w:val="NormalCharacter"/>
      </w:rP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524288;mso-position-horizontal:center;mso-position-horizontal-relative:margin"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lZi6+0QAAAAUBAAAPAAAAAAAAAAEA&#10;IAAAACIAAABkcnMvZG93bnJldi54bWxQSwECFAAUAAAACACHTuJAVwDafaQBAAAuAwAADgAAAAAA&#10;AAABACAAAAAgAQAAZHJzL2Uyb0RvYy54bWxQSwUGAAAAAAYABgBZAQAANgUAAAAA&#10;" filled="f" stroked="f" strokeweight=".5pt">
          <v:textbox inset="0,0,0,0"/>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E05" w:rsidRDefault="00AF4E05" w:rsidP="00052D64">
      <w:r>
        <w:separator/>
      </w:r>
    </w:p>
  </w:footnote>
  <w:footnote w:type="continuationSeparator" w:id="1">
    <w:p w:rsidR="00AF4E05" w:rsidRDefault="00AF4E05" w:rsidP="00052D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091AE4"/>
    <w:multiLevelType w:val="singleLevel"/>
    <w:tmpl w:val="76091AE4"/>
    <w:lvl w:ilvl="0">
      <w:start w:val="2"/>
      <w:numFmt w:val="chineseCounting"/>
      <w:suff w:val="nothing"/>
      <w:lvlText w:val="%1、"/>
      <w:lvlJc w:val="left"/>
      <w:pPr>
        <w:widowControl/>
        <w:spacing w:line="240" w:lineRule="auto"/>
        <w:textAlignment w:val="baseline"/>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UseMarginsForDrawingGridOrigin/>
  <w:drawingGridHorizontalOrigin w:val="1800"/>
  <w:drawingGridVerticalOrigin w:val="1440"/>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balanceSingleByteDoubleByteWidth/>
    <w:doNotLeaveBackslashAlone/>
    <w:doNotExpandShiftReturn/>
    <w:adjustLineHeightInTable/>
    <w:useFELayout/>
  </w:compat>
  <w:rsids>
    <w:rsidRoot w:val="00052D64"/>
    <w:rsid w:val="00052D64"/>
    <w:rsid w:val="003E20BB"/>
    <w:rsid w:val="0081321A"/>
    <w:rsid w:val="00AF4E05"/>
    <w:rsid w:val="00DE044E"/>
    <w:rsid w:val="00F844D6"/>
    <w:rsid w:val="275518A3"/>
    <w:rsid w:val="50024581"/>
    <w:rsid w:val="5E632C18"/>
    <w:rsid w:val="6A797ACB"/>
    <w:rsid w:val="7B7916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UserStyle10"/>
    <w:qFormat/>
    <w:rsid w:val="00052D64"/>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52D64"/>
    <w:pPr>
      <w:tabs>
        <w:tab w:val="center" w:pos="4153"/>
        <w:tab w:val="right" w:pos="8306"/>
      </w:tabs>
      <w:snapToGrid w:val="0"/>
      <w:jc w:val="left"/>
    </w:pPr>
    <w:rPr>
      <w:sz w:val="18"/>
    </w:rPr>
  </w:style>
  <w:style w:type="paragraph" w:styleId="a4">
    <w:name w:val="header"/>
    <w:basedOn w:val="a"/>
    <w:rsid w:val="00052D64"/>
    <w:pPr>
      <w:pBdr>
        <w:top w:val="none" w:sz="0" w:space="1" w:color="000000"/>
        <w:left w:val="none" w:sz="0" w:space="4" w:color="000000"/>
        <w:bottom w:val="none" w:sz="0" w:space="1" w:color="000000"/>
        <w:right w:val="none" w:sz="0" w:space="4" w:color="000000"/>
      </w:pBdr>
      <w:tabs>
        <w:tab w:val="center" w:pos="4153"/>
        <w:tab w:val="right" w:pos="8306"/>
      </w:tabs>
      <w:snapToGrid w:val="0"/>
    </w:pPr>
    <w:rPr>
      <w:sz w:val="18"/>
    </w:rPr>
  </w:style>
  <w:style w:type="character" w:styleId="a5">
    <w:name w:val="Strong"/>
    <w:basedOn w:val="NormalCharacter"/>
    <w:qFormat/>
    <w:rsid w:val="00052D64"/>
    <w:rPr>
      <w:b/>
    </w:rPr>
  </w:style>
  <w:style w:type="character" w:customStyle="1" w:styleId="NormalCharacter">
    <w:name w:val="NormalCharacter"/>
    <w:semiHidden/>
    <w:qFormat/>
    <w:rsid w:val="00052D64"/>
  </w:style>
  <w:style w:type="character" w:styleId="a6">
    <w:name w:val="FollowedHyperlink"/>
    <w:basedOn w:val="NormalCharacter"/>
    <w:qFormat/>
    <w:rsid w:val="00052D64"/>
    <w:rPr>
      <w:color w:val="3B3B3B"/>
    </w:rPr>
  </w:style>
  <w:style w:type="character" w:styleId="a7">
    <w:name w:val="Emphasis"/>
    <w:basedOn w:val="NormalCharacter"/>
    <w:qFormat/>
    <w:rsid w:val="00052D64"/>
    <w:rPr>
      <w:b/>
    </w:rPr>
  </w:style>
  <w:style w:type="character" w:styleId="a8">
    <w:name w:val="Hyperlink"/>
    <w:basedOn w:val="NormalCharacter"/>
    <w:rsid w:val="00052D64"/>
    <w:rPr>
      <w:color w:val="3B3B3B"/>
    </w:rPr>
  </w:style>
  <w:style w:type="table" w:customStyle="1" w:styleId="TableNormal">
    <w:name w:val="TableNormal"/>
    <w:semiHidden/>
    <w:qFormat/>
    <w:rsid w:val="00052D64"/>
    <w:tblPr>
      <w:tblCellMar>
        <w:top w:w="0" w:type="dxa"/>
        <w:left w:w="0" w:type="dxa"/>
        <w:bottom w:w="0" w:type="dxa"/>
        <w:right w:w="0" w:type="dxa"/>
      </w:tblCellMar>
    </w:tblPr>
  </w:style>
  <w:style w:type="character" w:customStyle="1" w:styleId="UserStyle0">
    <w:name w:val="UserStyle_0"/>
    <w:basedOn w:val="NormalCharacter"/>
    <w:qFormat/>
    <w:rsid w:val="00052D64"/>
    <w:rPr>
      <w:color w:val="DA2128"/>
      <w:sz w:val="24"/>
      <w:szCs w:val="24"/>
    </w:rPr>
  </w:style>
  <w:style w:type="character" w:customStyle="1" w:styleId="UserStyle1">
    <w:name w:val="UserStyle_1"/>
    <w:basedOn w:val="NormalCharacter"/>
    <w:rsid w:val="00052D64"/>
  </w:style>
  <w:style w:type="character" w:customStyle="1" w:styleId="UserStyle2">
    <w:name w:val="UserStyle_2"/>
    <w:basedOn w:val="NormalCharacter"/>
    <w:qFormat/>
    <w:rsid w:val="00052D64"/>
  </w:style>
  <w:style w:type="character" w:customStyle="1" w:styleId="UserStyle3">
    <w:name w:val="UserStyle_3"/>
    <w:basedOn w:val="NormalCharacter"/>
    <w:rsid w:val="00052D64"/>
    <w:rPr>
      <w:shd w:val="clear" w:color="auto" w:fill="F2F2F2"/>
    </w:rPr>
  </w:style>
  <w:style w:type="character" w:customStyle="1" w:styleId="HtmlKbd">
    <w:name w:val="HtmlKbd"/>
    <w:basedOn w:val="NormalCharacter"/>
    <w:qFormat/>
    <w:rsid w:val="00052D64"/>
    <w:rPr>
      <w:rFonts w:ascii="Courier New" w:hAnsi="Courier New"/>
      <w:sz w:val="20"/>
    </w:rPr>
  </w:style>
  <w:style w:type="character" w:customStyle="1" w:styleId="UserStyle4">
    <w:name w:val="UserStyle_4"/>
    <w:basedOn w:val="NormalCharacter"/>
    <w:qFormat/>
    <w:rsid w:val="00052D64"/>
    <w:rPr>
      <w:color w:val="9C9C9C"/>
    </w:rPr>
  </w:style>
  <w:style w:type="character" w:customStyle="1" w:styleId="UserStyle5">
    <w:name w:val="UserStyle_5"/>
    <w:basedOn w:val="NormalCharacter"/>
    <w:rsid w:val="00052D64"/>
    <w:rPr>
      <w:color w:val="FFFFFF"/>
      <w:sz w:val="24"/>
      <w:szCs w:val="24"/>
      <w:shd w:val="clear" w:color="auto" w:fill="CC0000"/>
    </w:rPr>
  </w:style>
  <w:style w:type="character" w:customStyle="1" w:styleId="HtmlCite">
    <w:name w:val="HtmlCite"/>
    <w:basedOn w:val="NormalCharacter"/>
    <w:qFormat/>
    <w:rsid w:val="00052D64"/>
  </w:style>
  <w:style w:type="character" w:customStyle="1" w:styleId="UserStyle6">
    <w:name w:val="UserStyle_6"/>
    <w:basedOn w:val="NormalCharacter"/>
    <w:qFormat/>
    <w:rsid w:val="00052D64"/>
  </w:style>
  <w:style w:type="character" w:customStyle="1" w:styleId="UserStyle7">
    <w:name w:val="UserStyle_7"/>
    <w:basedOn w:val="NormalCharacter"/>
    <w:qFormat/>
    <w:rsid w:val="00052D64"/>
    <w:rPr>
      <w:sz w:val="24"/>
      <w:szCs w:val="24"/>
    </w:rPr>
  </w:style>
  <w:style w:type="character" w:customStyle="1" w:styleId="htmlSamp">
    <w:name w:val="htmlSamp"/>
    <w:basedOn w:val="NormalCharacter"/>
    <w:qFormat/>
    <w:rsid w:val="00052D64"/>
    <w:rPr>
      <w:rFonts w:ascii="Courier New" w:hAnsi="Courier New"/>
    </w:rPr>
  </w:style>
  <w:style w:type="character" w:customStyle="1" w:styleId="HtmlVar">
    <w:name w:val="HtmlVar"/>
    <w:basedOn w:val="NormalCharacter"/>
    <w:qFormat/>
    <w:rsid w:val="00052D64"/>
  </w:style>
  <w:style w:type="character" w:customStyle="1" w:styleId="HtmlDfn">
    <w:name w:val="HtmlDfn"/>
    <w:basedOn w:val="NormalCharacter"/>
    <w:rsid w:val="00052D64"/>
  </w:style>
  <w:style w:type="character" w:customStyle="1" w:styleId="HtmlCode">
    <w:name w:val="HtmlCode"/>
    <w:basedOn w:val="NormalCharacter"/>
    <w:qFormat/>
    <w:rsid w:val="00052D64"/>
    <w:rPr>
      <w:rFonts w:ascii="Courier New" w:hAnsi="Courier New"/>
      <w:sz w:val="20"/>
    </w:rPr>
  </w:style>
  <w:style w:type="character" w:customStyle="1" w:styleId="UserStyle8">
    <w:name w:val="UserStyle_8"/>
    <w:basedOn w:val="NormalCharacter"/>
    <w:qFormat/>
    <w:rsid w:val="00052D64"/>
  </w:style>
  <w:style w:type="character" w:customStyle="1" w:styleId="UserStyle9">
    <w:name w:val="UserStyle_9"/>
    <w:basedOn w:val="NormalCharacter"/>
    <w:rsid w:val="00052D64"/>
    <w:rPr>
      <w:color w:val="DA2128"/>
    </w:rPr>
  </w:style>
  <w:style w:type="character" w:customStyle="1" w:styleId="UserStyle10">
    <w:name w:val="UserStyle_10"/>
    <w:basedOn w:val="NormalCharacter"/>
    <w:qFormat/>
    <w:rsid w:val="00052D64"/>
    <w:rPr>
      <w:color w:val="DA2128"/>
      <w:sz w:val="24"/>
      <w:szCs w:val="24"/>
    </w:rPr>
  </w:style>
  <w:style w:type="table" w:customStyle="1" w:styleId="TableGrid">
    <w:name w:val="TableGrid"/>
    <w:basedOn w:val="TableNormal"/>
    <w:qFormat/>
    <w:rsid w:val="00052D6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282</Words>
  <Characters>1610</Characters>
  <Application>Microsoft Office Word</Application>
  <DocSecurity>0</DocSecurity>
  <Lines>13</Lines>
  <Paragraphs>3</Paragraphs>
  <ScaleCrop>false</ScaleCrop>
  <Company>AA</Company>
  <LinksUpToDate>false</LinksUpToDate>
  <CharactersWithSpaces>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王桂红</cp:lastModifiedBy>
  <cp:revision>3</cp:revision>
  <dcterms:created xsi:type="dcterms:W3CDTF">2020-02-16T06:06:00Z</dcterms:created>
  <dcterms:modified xsi:type="dcterms:W3CDTF">2024-09-20T08:04:00Z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