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282828"/>
          <w:spacing w:val="0"/>
          <w:kern w:val="44"/>
          <w:sz w:val="36"/>
          <w:szCs w:val="36"/>
          <w:u w:val="none"/>
          <w:lang w:val="en-US" w:eastAsia="zh-CN" w:bidi="ar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282828"/>
          <w:spacing w:val="0"/>
          <w:kern w:val="44"/>
          <w:sz w:val="36"/>
          <w:szCs w:val="36"/>
          <w:u w:val="none"/>
          <w:lang w:val="en-US" w:eastAsia="zh-CN" w:bidi="ar"/>
        </w:rPr>
        <w:t>【结果公告】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82828"/>
          <w:spacing w:val="0"/>
          <w:kern w:val="44"/>
          <w:sz w:val="36"/>
          <w:szCs w:val="36"/>
          <w:u w:val="none"/>
          <w:lang w:val="en-US" w:eastAsia="zh-Hans" w:bidi="ar"/>
        </w:rPr>
        <w:t>泉州师范学院美术与设计学院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82828"/>
          <w:spacing w:val="0"/>
          <w:kern w:val="44"/>
          <w:sz w:val="36"/>
          <w:szCs w:val="36"/>
          <w:u w:val="none"/>
          <w:lang w:val="en-US" w:eastAsia="zh-CN" w:bidi="ar"/>
        </w:rPr>
        <w:t>2022数字美术长卷《宋元中国.海丝泉州传奇》暨“画说海丝韵”美术作品展览数据采集及画册印刷服务</w:t>
      </w: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282828"/>
          <w:spacing w:val="0"/>
          <w:kern w:val="44"/>
          <w:sz w:val="36"/>
          <w:szCs w:val="36"/>
          <w:u w:val="none"/>
          <w:lang w:val="en-US" w:eastAsia="zh-CN" w:bidi="ar"/>
        </w:rPr>
        <w:t>项目结果公告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0" w:right="0" w:firstLine="64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项目编号：MSXY202203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640" w:leftChars="0" w:right="0" w:rightChars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二、项目名称：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Hans" w:bidi="ar"/>
        </w:rPr>
        <w:t>泉州师范学院美术与设计学院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2022数字美术长卷《宋元中国.海丝泉州传奇》暨“画说海丝韵”美术作品展览数据采集及画册印刷服务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0" w:right="0" w:firstLine="640"/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三、采购结果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0" w:right="0" w:firstLine="640"/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MSXY202203</w:t>
      </w: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包</w:t>
      </w: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1</w:t>
      </w:r>
    </w:p>
    <w:tbl>
      <w:tblPr>
        <w:tblStyle w:val="9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53"/>
        <w:gridCol w:w="2553"/>
        <w:gridCol w:w="3480"/>
      </w:tblGrid>
      <w:tr>
        <w:tblPrEx>
          <w:shd w:val="clear" w:color="auto" w:fill="auto"/>
        </w:tblPrEx>
        <w:trPr>
          <w:jc w:val="center"/>
        </w:trPr>
        <w:tc>
          <w:tcPr>
            <w:tcW w:w="25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rPr>
                <w:rFonts w:hint="default"/>
                <w:sz w:val="28"/>
                <w:szCs w:val="28"/>
                <w:lang w:val="en-US" w:eastAsia="zh-Hans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供应商名称</w:t>
            </w:r>
          </w:p>
        </w:tc>
        <w:tc>
          <w:tcPr>
            <w:tcW w:w="25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rPr>
                <w:rFonts w:hint="default"/>
                <w:sz w:val="28"/>
                <w:szCs w:val="28"/>
                <w:lang w:val="en-US" w:eastAsia="zh-Hans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供应商地址</w:t>
            </w:r>
          </w:p>
        </w:tc>
        <w:tc>
          <w:tcPr>
            <w:tcW w:w="34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rPr>
                <w:rFonts w:hint="default"/>
                <w:sz w:val="28"/>
                <w:szCs w:val="28"/>
                <w:lang w:val="en-US" w:eastAsia="zh-Hans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中标（成交）金额（单位：元）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25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rPr>
                <w:rFonts w:hint="default"/>
                <w:sz w:val="28"/>
                <w:szCs w:val="28"/>
                <w:lang w:val="en-US" w:eastAsia="zh-Hans"/>
              </w:rPr>
            </w:pPr>
            <w:r>
              <w:rPr>
                <w:rFonts w:hint="eastAsia"/>
                <w:sz w:val="28"/>
                <w:szCs w:val="28"/>
                <w:lang w:val="en-US" w:eastAsia="zh-Hans"/>
              </w:rPr>
              <w:t>泉州伯勒文化创意有限公司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rPr>
                <w:rFonts w:hint="default"/>
                <w:sz w:val="28"/>
                <w:szCs w:val="28"/>
                <w:lang w:val="en-US" w:eastAsia="zh-Hans"/>
              </w:rPr>
            </w:pPr>
            <w:r>
              <w:rPr>
                <w:rFonts w:hint="eastAsia"/>
                <w:sz w:val="28"/>
                <w:szCs w:val="28"/>
                <w:lang w:val="en-US" w:eastAsia="zh-Hans"/>
              </w:rPr>
              <w:t>泉州市丰泽区华大街道华大泰禾</w:t>
            </w:r>
            <w:r>
              <w:rPr>
                <w:rFonts w:hint="default"/>
                <w:sz w:val="28"/>
                <w:szCs w:val="28"/>
                <w:lang w:val="en-US" w:eastAsia="zh-Hans"/>
              </w:rPr>
              <w:t>soho3</w:t>
            </w:r>
            <w:r>
              <w:rPr>
                <w:rFonts w:hint="eastAsia"/>
                <w:sz w:val="28"/>
                <w:szCs w:val="28"/>
                <w:lang w:val="en-US" w:eastAsia="zh-Hans"/>
              </w:rPr>
              <w:t>座</w:t>
            </w:r>
            <w:r>
              <w:rPr>
                <w:rFonts w:hint="default"/>
                <w:sz w:val="28"/>
                <w:szCs w:val="28"/>
                <w:lang w:val="en-US" w:eastAsia="zh-Hans"/>
              </w:rPr>
              <w:t>3</w:t>
            </w:r>
            <w:r>
              <w:rPr>
                <w:rFonts w:hint="eastAsia"/>
                <w:sz w:val="28"/>
                <w:szCs w:val="28"/>
                <w:lang w:val="en-US" w:eastAsia="zh-Hans"/>
              </w:rPr>
              <w:t>楼伯勒小镇</w:t>
            </w:r>
          </w:p>
        </w:tc>
        <w:tc>
          <w:tcPr>
            <w:tcW w:w="3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center"/>
          </w:tcPr>
          <w:p>
            <w:pPr>
              <w:rPr>
                <w:rFonts w:hint="default"/>
                <w:sz w:val="28"/>
                <w:szCs w:val="28"/>
                <w:lang w:val="en-US" w:eastAsia="zh-Hans"/>
              </w:rPr>
            </w:pPr>
            <w:r>
              <w:rPr>
                <w:rFonts w:hint="default"/>
                <w:sz w:val="28"/>
                <w:szCs w:val="28"/>
                <w:lang w:eastAsia="zh-CN"/>
              </w:rPr>
              <w:t>39680</w:t>
            </w:r>
            <w:r>
              <w:rPr>
                <w:rFonts w:hint="eastAsia"/>
                <w:sz w:val="28"/>
                <w:szCs w:val="28"/>
                <w:lang w:val="en-US" w:eastAsia="zh-Hans"/>
              </w:rPr>
              <w:t>.</w:t>
            </w:r>
            <w:r>
              <w:rPr>
                <w:rFonts w:hint="default"/>
                <w:sz w:val="28"/>
                <w:szCs w:val="28"/>
                <w:lang w:eastAsia="zh-Hans"/>
              </w:rPr>
              <w:t>00</w:t>
            </w:r>
            <w:r>
              <w:rPr>
                <w:rFonts w:hint="default"/>
                <w:sz w:val="28"/>
                <w:szCs w:val="28"/>
                <w:lang w:val="en-US" w:eastAsia="zh-CN"/>
              </w:rPr>
              <w:t>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0" w:right="0" w:firstLine="640"/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olor w:val="333333"/>
          <w:sz w:val="28"/>
          <w:szCs w:val="28"/>
        </w:rPr>
      </w:pP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四、主要标的信息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0" w:right="0" w:firstLine="640"/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合同包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MSXY202203</w:t>
      </w: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 </w:t>
      </w: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eastAsia="zh-CN" w:bidi="ar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包</w:t>
      </w: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0" w:right="0" w:firstLine="640"/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kern w:val="0"/>
          <w:sz w:val="32"/>
          <w:szCs w:val="32"/>
          <w:lang w:val="en-US" w:eastAsia="zh-Hans" w:bidi="ar"/>
        </w:rPr>
        <w:t>泉州伯勒文化创意有限公司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：</w:t>
      </w:r>
    </w:p>
    <w:tbl>
      <w:tblPr>
        <w:tblStyle w:val="9"/>
        <w:tblW w:w="88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552"/>
        <w:gridCol w:w="972"/>
        <w:gridCol w:w="3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76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8360"/>
              </w:tabs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合同号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8360"/>
              </w:tabs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采购标的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8360"/>
              </w:tabs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8360"/>
              </w:tabs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hAnsi="宋体" w:cs="宋体"/>
                <w:b/>
                <w:color w:val="auto"/>
                <w:sz w:val="24"/>
                <w:szCs w:val="24"/>
                <w:highlight w:val="none"/>
                <w:lang w:eastAsia="zh-CN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09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line="4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MSXY202203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、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2022数字美术长卷《宋元中国.海丝泉州传奇》暨“画说海丝韵”美术作品展览数据采集及画册印刷服务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line="4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tabs>
                <w:tab w:val="left" w:pos="8360"/>
              </w:tabs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u w:val="single"/>
              </w:rPr>
              <w:t>39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single"/>
                <w:lang w:eastAsia="zh-CN"/>
              </w:rPr>
              <w:t>6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u w:val="single"/>
              </w:rPr>
              <w:t>80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single"/>
                <w:lang w:val="en-US" w:eastAsia="zh-Hans"/>
              </w:rPr>
              <w:t>.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u w:val="single"/>
                <w:lang w:eastAsia="zh-Hans"/>
              </w:rPr>
              <w:t>00</w:t>
            </w:r>
          </w:p>
          <w:p>
            <w:pPr>
              <w:pStyle w:val="6"/>
              <w:tabs>
                <w:tab w:val="left" w:pos="8360"/>
              </w:tabs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  <w:lang w:val="en-US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0" w:right="0" w:firstLine="640"/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olor w:val="333333"/>
          <w:sz w:val="28"/>
          <w:szCs w:val="28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0" w:right="0" w:firstLine="640"/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olor w:val="333333"/>
          <w:sz w:val="28"/>
          <w:szCs w:val="28"/>
        </w:rPr>
      </w:pP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五、评标专家（单一来源采购人员）名单：</w:t>
      </w:r>
    </w:p>
    <w:tbl>
      <w:tblPr>
        <w:tblStyle w:val="9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23"/>
        <w:gridCol w:w="426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c>
          <w:tcPr>
            <w:tcW w:w="5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760" w:lineRule="atLeast"/>
              <w:ind w:left="0" w:right="0"/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32"/>
                <w:szCs w:val="32"/>
                <w:lang w:val="en-US" w:eastAsia="zh-CN" w:bidi="ar"/>
              </w:rPr>
              <w:t>采购人代表：</w:t>
            </w:r>
          </w:p>
        </w:tc>
        <w:tc>
          <w:tcPr>
            <w:tcW w:w="56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760" w:lineRule="atLeast"/>
              <w:ind w:left="0" w:right="0"/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32"/>
                <w:szCs w:val="32"/>
                <w:lang w:val="en-US" w:eastAsia="zh-Hans" w:bidi="ar"/>
              </w:rPr>
              <w:t>陈伟长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32"/>
                <w:szCs w:val="32"/>
                <w:lang w:val="en-US" w:eastAsia="zh-CN" w:bidi="ar"/>
              </w:rPr>
              <w:t xml:space="preserve"> (包1)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c>
          <w:tcPr>
            <w:tcW w:w="5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760" w:lineRule="atLeast"/>
              <w:ind w:left="0" w:right="0"/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8"/>
                <w:szCs w:val="28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32"/>
                <w:szCs w:val="32"/>
                <w:lang w:val="en-US" w:eastAsia="zh-CN" w:bidi="ar"/>
              </w:rPr>
              <w:t>评审专家：</w:t>
            </w:r>
          </w:p>
        </w:tc>
        <w:tc>
          <w:tcPr>
            <w:tcW w:w="5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40" w:type="dxa"/>
              <w:right w:w="14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760" w:lineRule="atLeast"/>
              <w:ind w:left="0" w:right="0"/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8"/>
                <w:szCs w:val="28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32"/>
                <w:szCs w:val="32"/>
                <w:lang w:val="en-US" w:eastAsia="zh-Hans" w:bidi="ar"/>
              </w:rPr>
              <w:t>蔡永辉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32"/>
                <w:szCs w:val="32"/>
                <w:lang w:eastAsia="zh-Hans" w:bidi="ar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32"/>
                <w:szCs w:val="32"/>
                <w:lang w:val="en-US" w:eastAsia="zh-Hans" w:bidi="ar"/>
              </w:rPr>
              <w:t>王宝山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640" w:leftChars="0" w:right="0" w:rightChars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Hans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Hans" w:bidi="ar"/>
        </w:rPr>
        <w:t>六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eastAsia="zh-Hans" w:bidi="ar"/>
        </w:rPr>
        <w:t>、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公告期限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640" w:leftChars="0" w:right="0" w:right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Hans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自本公告发布之日起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1个工作日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640" w:leftChars="0" w:right="0" w:right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Hans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Hans" w:bidi="ar"/>
        </w:rPr>
        <w:t>七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、凡对本次公告内容提出询问，按以下方式联系。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640" w:leftChars="0" w:right="0" w:rightChars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Hans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1.采购人信息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640" w:leftChars="0" w:right="0" w:rightChars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Hans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名    称：泉州师范学院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Hans" w:bidi="ar"/>
        </w:rPr>
        <w:t>美术与设计学院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640" w:leftChars="0" w:right="0" w:rightChars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Hans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地   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址：泉州市丰泽区东海大街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398号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640" w:leftChars="0" w:right="0" w:rightChars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eastAsia="zh-Hans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联系方式：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0595-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eastAsia="zh-CN" w:bidi="ar"/>
        </w:rPr>
        <w:t>22912172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640" w:leftChars="0" w:right="0" w:rightChars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eastAsia="zh-CN" w:bidi="ar"/>
        </w:rPr>
        <w:t>2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.项目联系方式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640" w:leftChars="0" w:right="0" w:right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Hans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项目联系人：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Hans" w:bidi="ar"/>
        </w:rPr>
        <w:t>蒋小姐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640" w:leftChars="0" w:right="0" w:rightChars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电 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话：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0595-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eastAsia="zh-CN" w:bidi="ar"/>
        </w:rPr>
        <w:t>22890000</w:t>
      </w:r>
      <w:bookmarkStart w:id="0" w:name="_GoBack"/>
      <w:bookmarkEnd w:id="0"/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640" w:leftChars="0" w:right="0" w:rightChars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开户名：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Hans" w:bidi="ar"/>
        </w:rPr>
        <w:t>泉州伯勒文化创意有限公司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640" w:leftChars="0" w:right="0" w:rightChars="0"/>
        <w:jc w:val="righ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Hans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Hans" w:bidi="ar"/>
        </w:rPr>
        <w:t>泉州伯勒文化创意有限公司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640" w:leftChars="0" w:right="0" w:rightChars="0"/>
        <w:jc w:val="righ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202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eastAsia="zh-CN" w:bidi="ar"/>
        </w:rPr>
        <w:t>3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年1月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eastAsia="zh-CN" w:bidi="ar"/>
        </w:rPr>
        <w:t>4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日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760" w:lineRule="atLeast"/>
        <w:ind w:left="640" w:leftChars="0" w:right="0" w:rightChars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jc w:val="right"/>
        <w:rPr>
          <w:rFonts w:hint="default"/>
          <w:sz w:val="30"/>
          <w:szCs w:val="30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FBF2E2"/>
    <w:multiLevelType w:val="singleLevel"/>
    <w:tmpl w:val="DFFBF2E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795C6"/>
    <w:rsid w:val="77FF531B"/>
    <w:rsid w:val="7B1795C6"/>
    <w:rsid w:val="F968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annotation subject"/>
    <w:basedOn w:val="5"/>
    <w:next w:val="5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Office_4.2.2.6882_F1E327BC-269C-435d-A152-05C5408002CA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2023-01-04T20:06:00Z</dcterms:created>
  <dc:creator>cheer ling</dc:creator>
  <cp:lastModifiedBy>cheer ling</cp:lastModifiedBy>
  <dcterms:modified xsi:type="dcterms:W3CDTF">2023-01-16T13:30:13Z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2052-4.2.2.6882</vt:lpwstr>
  </property>
  <property fmtid="{D5CDD505-2E9C-101B-9397-08002B2CF9AE}" pid="3" name="ICV">
    <vt:lpwstr>FF08F5844BBB545038FBB4634476BBC3</vt:lpwstr>
  </property>
</Properties>
</file>