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ascii="Times New Roman"/>
          <w:color w:val="0C0C0C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ascii="Times New Roman"/>
          <w:color w:val="0C0C0C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ascii="Times New Roman"/>
          <w:color w:val="0C0C0C"/>
          <w:szCs w:val="32"/>
        </w:rPr>
      </w:pPr>
      <w:r>
        <w:pict>
          <v:shape id="_x0000_s1026" o:spid="_x0000_s1026" o:spt="136" type="#_x0000_t136" style="position:absolute;left:0pt;margin-left:32.65pt;margin-top:62.1pt;height:66.75pt;width:400.5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中共泉州师范学院委员会&#10;" style="font-family:宋体;font-size:36pt;font-weight:bold;v-text-align:center;"/>
            <w10:wrap type="square"/>
          </v:shape>
        </w:pict>
      </w: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ascii="Times New Roman"/>
          <w:color w:val="0C0C0C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ascii="Times New Roman"/>
          <w:color w:val="0C0C0C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/>
          <w:color w:val="0C0C0C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480" w:firstLineChars="150"/>
        <w:rPr>
          <w:rFonts w:ascii="Times New Roman"/>
          <w:color w:val="0C0C0C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  <w:tab w:val="left" w:pos="8100"/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/>
          <w:color w:val="0C0C0C"/>
          <w:szCs w:val="32"/>
        </w:rPr>
      </w:pPr>
    </w:p>
    <w:p>
      <w:pPr>
        <w:tabs>
          <w:tab w:val="left" w:pos="7920"/>
          <w:tab w:val="left" w:pos="8100"/>
          <w:tab w:val="left" w:pos="8460"/>
        </w:tabs>
        <w:spacing w:line="500" w:lineRule="exact"/>
        <w:ind w:firstLine="320" w:firstLineChars="100"/>
        <w:jc w:val="center"/>
        <w:rPr>
          <w:color w:val="0C0C0C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泉师委组〔20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号</w:t>
      </w:r>
    </w:p>
    <w:p>
      <w:pPr>
        <w:spacing w:line="500" w:lineRule="exact"/>
        <w:rPr>
          <w:rFonts w:ascii="Times New Roman"/>
          <w:color w:val="0C0C0C"/>
          <w:sz w:val="28"/>
          <w:szCs w:val="28"/>
        </w:rPr>
      </w:pPr>
      <w:bookmarkStart w:id="4" w:name="_GoBack"/>
      <w:r>
        <w:rPr>
          <w:sz w:val="28"/>
        </w:rPr>
        <w:pict>
          <v:line id="直接连接符 5" o:spid="_x0000_s1027" o:spt="20" style="position:absolute;left:0pt;flip:y;margin-left:-4.6pt;margin-top:14.05pt;height:2.6pt;width:441.4pt;z-index:251662336;mso-width-relative:page;mso-height-relative:page;" filled="f" stroked="t" coordsize="21600,21600" o:gfxdata="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AxvVNoAAAAIAQAADwAAAAAA&#10;AAABACAAAAAiAAAAZHJzL2Rvd25yZXYueG1sUEsBAhQAFAAAAAgAh07iQAmiiVrYAQAAZgMAAA4A&#10;AAAAAAAAAQAgAAAAKQEAAGRycy9lMm9Eb2MueG1sUEsFBgAAAAAGAAYAWQEAAHM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bookmarkEnd w:id="4"/>
    </w:p>
    <w:p>
      <w:pPr>
        <w:spacing w:line="500" w:lineRule="exact"/>
        <w:rPr>
          <w:rFonts w:ascii="Times New Roman"/>
          <w:color w:val="0C0C0C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中共泉州师范学院委员会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关于开展纪念建党9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周年系列活动的通知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各二级党委（党总支）：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今年是建党99周年，是全面建成小康社会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收官之年，也是脱贫攻坚决战决胜之年。为深入学习贯彻习近平新时代中国特色社会主义思想，巩固拓展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“不忘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初心、牢记使命”主题教育成效，进一步增强基层党组织的凝聚力、战斗力和号召力，教育引导广大党员牢记初心使命、勇于担当作为，决定在全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各基层党组织和广大党员中开展纪念建党99周年系列活动。现将有关事项通知如下：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6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一、指导思想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以习近平新时代中国特色社会主义思想为指导，深入贯彻落实党的十九大和十九届二中、三中、四中全会精神，围绕高质量发展落实赶超大局，聚焦组织工作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“末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端落实年”部署安排，扎实推动高校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党建重点工作任务落地落实，不断增强基层党组织政治功能和组织力，引导广大党员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“四个意识”、坚定“四个自信”、做到“两个维护”，自觉投身学校“三步走”发展战略，掀起“二次创业”新热潮, 推进新时代学校各项事业高质量发展，努力为建设有特色、高水平、多学科的地方大学提供坚强的政治保证、思想保证和组织保证。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二、活动内容</w:t>
      </w:r>
    </w:p>
    <w:p>
      <w:pPr>
        <w:pStyle w:val="4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6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开展主题党日活动。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以党支部或党小组为单位，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温光辉历程、牢记初心使命”主题党日活动，通过研读党史书籍、重温入党誓词、书记讲党课、先进典型作报告、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政治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生日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忆入党初心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”、集中交流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研讨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等活动，引导广大党员深入了解党的光辉历史、伟大成就、优良传统和宝贵经验，传承红色基因，强化党性观念。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tabs>
          <w:tab w:val="left" w:pos="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走访慰问活动。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开展集中走访慰问活动，要与党员群众谈心交心，了解他们的工作、生活情况，倾听他们的心声，帮助他们解决生活和工作上的实际困难和问题。走访慰问生活困难党员、老党员、老干部，切实把党的关怀和温暖传递到基层、到党员。通过走访慰问，了解民意，听取真言，宣讲政策，积极为基层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办实事好事。</w:t>
      </w:r>
    </w:p>
    <w:p>
      <w:pPr>
        <w:pStyle w:val="4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1" w:name="bookmark8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选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树宣传先进典型。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深入开展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“学习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身边榜样”活动，积极选树在疫情防控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百日攻坚、文明创建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和复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学返校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等工作中涌现出来的先进典型，通过校报院刊、校园广播和网络媒体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等宣传阵地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，组织广大党员学习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各级各类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先进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个人的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典型事迹和精神风貌，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营造对标先进、奋发有为的浓厚氛围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让先进和优秀成为共产党员的精神追求和自觉行动。</w:t>
      </w:r>
    </w:p>
    <w:p>
      <w:pPr>
        <w:pStyle w:val="4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2" w:name="bookmark9"/>
      <w:bookmarkEnd w:id="2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开展志愿服务活动。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围绕“五个泉州”建设，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服务地方经济文化社会建设，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助力学校“三步走”发展战略、“五个工程”建设、“双一流”建设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硕士学位授予单位申报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等中心任务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围绕服务发展、服务民生、服务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、服务党员的要求，进一步加强党员志愿服务队伍建设，不断拓展服务领域，强化服务功能，改进服务作风，提高服务能力。结合当前疫情防控、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复学返校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、安全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隐患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大排查大整治等工作，运用党员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诺”、党员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岗等载体，组织党员参与志愿服务活动，增强党员宗旨意识，推动党员志愿服务上水平。</w:t>
      </w:r>
    </w:p>
    <w:p>
      <w:pPr>
        <w:pStyle w:val="4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bookmark10"/>
      <w:bookmarkEnd w:id="3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深化组织工作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“末端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落实年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”活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动。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采取调研座谈、交流研讨等形式，强化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人是末端，人人抓落实”的意识。认真对照</w:t>
      </w:r>
      <w:r>
        <w:rPr>
          <w:rFonts w:hint="eastAsia" w:ascii="仿宋_GB2312" w:hAnsi="仿宋_GB2312" w:eastAsia="仿宋_GB2312" w:cs="仿宋_GB2312"/>
          <w:color w:val="0C0C0C"/>
          <w:spacing w:val="0"/>
          <w:w w:val="100"/>
          <w:positio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color w:val="0C0C0C"/>
          <w:spacing w:val="0"/>
          <w:w w:val="100"/>
          <w:position w:val="0"/>
          <w:sz w:val="32"/>
          <w:szCs w:val="32"/>
        </w:rPr>
        <w:t>基层组织建设工作任务清单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，梳理盘点任务进展情况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加大工作力度、强化工作措施，倒排时序、压实责任，抓紧推进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“标杆院系”“样板支部”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培育创建，扎实推动基层组织建设各项任务末端落实，全面提升基层组织建设工作水平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三、组织领导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1.加强领导，精心组织。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二级党委（党总支）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要充分认识开展纪念建党99周年系列活动的重要意义，按照通知要求，及早谋划安排，制定具体方案，广泛宣传发动，扎实开展各种形式的庆祝纪念活动。充分调动各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和广大党员的积极性、创造性，精心设计活动载体，创新活动形式，把纪念活动落实到每个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和每名党员。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2.结合实际，注重实效。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开展活动要符合新时代主旋律，做到既隆重热烈，又不能铺张浪费，使系列活动同当前重点任务、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需求有机地结合起来，确保取得实实在在的成效。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3.加强宣传，营造氛围。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充分运用广播、报刊、网络等多媒体平台进行广泛深入的宣传报道，加强正面引导，积极营造浓厚氛围，推动各项活动深入开展。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各二级党委（党总支）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要认真梳理总结开展纪念活动的情况，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以书面形式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开展纪念活动的好经验好做法报送校党委组织部。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支部主题党日活动开展情况统计表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2.20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年泉州师院困难党员情况汇总表</w:t>
      </w: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4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中共泉州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师范学院委员会</w:t>
      </w:r>
    </w:p>
    <w:p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right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2020年6月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pStyle w:val="4"/>
        <w:spacing w:line="50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 w:val="0"/>
          <w:color w:val="0C0C0C"/>
          <w:sz w:val="32"/>
          <w:szCs w:val="32"/>
          <w:u w:val="single"/>
        </w:rPr>
        <w:t xml:space="preserve">                                                               </w:t>
      </w:r>
    </w:p>
    <w:p>
      <w:pPr>
        <w:spacing w:line="360" w:lineRule="exact"/>
        <w:ind w:right="28"/>
        <w:rPr>
          <w:rFonts w:hint="default" w:eastAsia="宋体"/>
          <w:bCs/>
          <w:color w:val="0C0C0C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</w:rPr>
        <w:t xml:space="preserve">  泉州师范学院党政办公室      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0C0C0C"/>
          <w:sz w:val="32"/>
          <w:szCs w:val="32"/>
        </w:rPr>
        <w:t>日印发</w:t>
      </w:r>
      <w:r>
        <w:rPr>
          <w:rFonts w:hint="eastAsia"/>
          <w:bCs/>
          <w:color w:val="0C0C0C"/>
          <w:sz w:val="28"/>
          <w:szCs w:val="28"/>
        </w:rPr>
        <w:t xml:space="preserve">    </w:t>
      </w:r>
      <w:r>
        <w:rPr>
          <w:rFonts w:hint="eastAsia" w:eastAsia="宋体"/>
          <w:bCs/>
          <w:color w:val="0C0C0C"/>
          <w:sz w:val="28"/>
          <w:szCs w:val="28"/>
          <w:lang w:val="en-US" w:eastAsia="zh-CN"/>
        </w:rPr>
        <w:t xml:space="preserve">  </w:t>
      </w:r>
    </w:p>
    <w:p>
      <w:pPr>
        <w:pStyle w:val="4"/>
        <w:spacing w:line="160" w:lineRule="exact"/>
        <w:ind w:firstLine="0" w:firstLineChars="0"/>
      </w:pPr>
      <w:r>
        <w:rPr>
          <w:rFonts w:hint="eastAsia" w:ascii="仿宋_GB2312" w:eastAsia="仿宋_GB2312"/>
          <w:bCs w:val="0"/>
          <w:color w:val="0C0C0C"/>
          <w:szCs w:val="28"/>
          <w:u w:val="single"/>
        </w:rPr>
        <w:t xml:space="preserve">                                                              </w:t>
      </w:r>
      <w:r>
        <w:rPr>
          <w:rFonts w:hint="eastAsia" w:ascii="仿宋_GB2312" w:eastAsia="仿宋_GB2312"/>
          <w:bCs w:val="0"/>
          <w:color w:val="0C0C0C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3CEF"/>
    <w:rsid w:val="00025820"/>
    <w:rsid w:val="00027A28"/>
    <w:rsid w:val="00064173"/>
    <w:rsid w:val="000A1C33"/>
    <w:rsid w:val="000B658D"/>
    <w:rsid w:val="000B7316"/>
    <w:rsid w:val="000D689D"/>
    <w:rsid w:val="000E461B"/>
    <w:rsid w:val="00122DCE"/>
    <w:rsid w:val="00123592"/>
    <w:rsid w:val="001306CC"/>
    <w:rsid w:val="00140A7B"/>
    <w:rsid w:val="001430A8"/>
    <w:rsid w:val="0015177E"/>
    <w:rsid w:val="001602EC"/>
    <w:rsid w:val="00161642"/>
    <w:rsid w:val="00173807"/>
    <w:rsid w:val="00177130"/>
    <w:rsid w:val="001A050B"/>
    <w:rsid w:val="001B4034"/>
    <w:rsid w:val="001B5FC3"/>
    <w:rsid w:val="001B7753"/>
    <w:rsid w:val="001C6A20"/>
    <w:rsid w:val="001D297B"/>
    <w:rsid w:val="002003CC"/>
    <w:rsid w:val="00201FB4"/>
    <w:rsid w:val="00202816"/>
    <w:rsid w:val="002134E6"/>
    <w:rsid w:val="002356C6"/>
    <w:rsid w:val="002370CF"/>
    <w:rsid w:val="00241A9E"/>
    <w:rsid w:val="002836F0"/>
    <w:rsid w:val="002B179B"/>
    <w:rsid w:val="002D5092"/>
    <w:rsid w:val="002E1F13"/>
    <w:rsid w:val="002E4851"/>
    <w:rsid w:val="00302969"/>
    <w:rsid w:val="0031504E"/>
    <w:rsid w:val="00341E26"/>
    <w:rsid w:val="00347D38"/>
    <w:rsid w:val="00367935"/>
    <w:rsid w:val="00376CA5"/>
    <w:rsid w:val="0038266C"/>
    <w:rsid w:val="00386718"/>
    <w:rsid w:val="00392392"/>
    <w:rsid w:val="003A4624"/>
    <w:rsid w:val="003D2E85"/>
    <w:rsid w:val="003F3D2B"/>
    <w:rsid w:val="0040432B"/>
    <w:rsid w:val="004051E1"/>
    <w:rsid w:val="0040788F"/>
    <w:rsid w:val="00407B0D"/>
    <w:rsid w:val="004339FE"/>
    <w:rsid w:val="00453C5C"/>
    <w:rsid w:val="00460BAF"/>
    <w:rsid w:val="00461AF6"/>
    <w:rsid w:val="00462E19"/>
    <w:rsid w:val="00492FBC"/>
    <w:rsid w:val="0049383D"/>
    <w:rsid w:val="004A6172"/>
    <w:rsid w:val="004B1080"/>
    <w:rsid w:val="004B35C0"/>
    <w:rsid w:val="00545A91"/>
    <w:rsid w:val="0058206A"/>
    <w:rsid w:val="00596302"/>
    <w:rsid w:val="005A5B6B"/>
    <w:rsid w:val="005A673A"/>
    <w:rsid w:val="005D1646"/>
    <w:rsid w:val="005D1BFF"/>
    <w:rsid w:val="005F50FB"/>
    <w:rsid w:val="00600257"/>
    <w:rsid w:val="00604B62"/>
    <w:rsid w:val="00616002"/>
    <w:rsid w:val="0062017A"/>
    <w:rsid w:val="00632D3E"/>
    <w:rsid w:val="0063771C"/>
    <w:rsid w:val="00675DA3"/>
    <w:rsid w:val="00684553"/>
    <w:rsid w:val="00684E03"/>
    <w:rsid w:val="006B2034"/>
    <w:rsid w:val="006E1017"/>
    <w:rsid w:val="006E7951"/>
    <w:rsid w:val="00706AC5"/>
    <w:rsid w:val="0072480E"/>
    <w:rsid w:val="007805A4"/>
    <w:rsid w:val="007902FF"/>
    <w:rsid w:val="007A5418"/>
    <w:rsid w:val="007B79FB"/>
    <w:rsid w:val="007C60C9"/>
    <w:rsid w:val="007D4866"/>
    <w:rsid w:val="007E4542"/>
    <w:rsid w:val="008043A1"/>
    <w:rsid w:val="008051A7"/>
    <w:rsid w:val="008316C6"/>
    <w:rsid w:val="008569CA"/>
    <w:rsid w:val="008901DE"/>
    <w:rsid w:val="008A0E41"/>
    <w:rsid w:val="008A5631"/>
    <w:rsid w:val="008B143F"/>
    <w:rsid w:val="008C5BFD"/>
    <w:rsid w:val="008E7B1E"/>
    <w:rsid w:val="008F6963"/>
    <w:rsid w:val="00917FEF"/>
    <w:rsid w:val="00953227"/>
    <w:rsid w:val="009B0E50"/>
    <w:rsid w:val="009E0C7B"/>
    <w:rsid w:val="009E5379"/>
    <w:rsid w:val="009F15A4"/>
    <w:rsid w:val="009F4417"/>
    <w:rsid w:val="00A16338"/>
    <w:rsid w:val="00A3249E"/>
    <w:rsid w:val="00A72226"/>
    <w:rsid w:val="00A80B84"/>
    <w:rsid w:val="00AA3DAD"/>
    <w:rsid w:val="00AA6E83"/>
    <w:rsid w:val="00AC73E0"/>
    <w:rsid w:val="00AE12E8"/>
    <w:rsid w:val="00B12CA2"/>
    <w:rsid w:val="00B511D5"/>
    <w:rsid w:val="00B72404"/>
    <w:rsid w:val="00BC79F8"/>
    <w:rsid w:val="00BD7846"/>
    <w:rsid w:val="00C2195D"/>
    <w:rsid w:val="00C46987"/>
    <w:rsid w:val="00C70791"/>
    <w:rsid w:val="00C74A73"/>
    <w:rsid w:val="00C777C9"/>
    <w:rsid w:val="00C81712"/>
    <w:rsid w:val="00CA4C6B"/>
    <w:rsid w:val="00CA7782"/>
    <w:rsid w:val="00CA7EC9"/>
    <w:rsid w:val="00CB5C86"/>
    <w:rsid w:val="00CE6399"/>
    <w:rsid w:val="00CF0795"/>
    <w:rsid w:val="00CF0EC5"/>
    <w:rsid w:val="00CF29D6"/>
    <w:rsid w:val="00D00060"/>
    <w:rsid w:val="00D005C5"/>
    <w:rsid w:val="00D14978"/>
    <w:rsid w:val="00D23A15"/>
    <w:rsid w:val="00D34C39"/>
    <w:rsid w:val="00D41068"/>
    <w:rsid w:val="00D46E5A"/>
    <w:rsid w:val="00D52894"/>
    <w:rsid w:val="00D6289F"/>
    <w:rsid w:val="00D70DE6"/>
    <w:rsid w:val="00D92EC0"/>
    <w:rsid w:val="00D93834"/>
    <w:rsid w:val="00DC4CD1"/>
    <w:rsid w:val="00E07A97"/>
    <w:rsid w:val="00E21B78"/>
    <w:rsid w:val="00E235AE"/>
    <w:rsid w:val="00E520F6"/>
    <w:rsid w:val="00E61398"/>
    <w:rsid w:val="00E8528A"/>
    <w:rsid w:val="00E91C69"/>
    <w:rsid w:val="00EA5546"/>
    <w:rsid w:val="00EC05E2"/>
    <w:rsid w:val="00ED7519"/>
    <w:rsid w:val="00EE279F"/>
    <w:rsid w:val="00EE4B50"/>
    <w:rsid w:val="00EF2131"/>
    <w:rsid w:val="00F20745"/>
    <w:rsid w:val="00F30CE7"/>
    <w:rsid w:val="00F36DAA"/>
    <w:rsid w:val="00F60C42"/>
    <w:rsid w:val="00F949CD"/>
    <w:rsid w:val="00FC3CEF"/>
    <w:rsid w:val="00FF29EC"/>
    <w:rsid w:val="0494402F"/>
    <w:rsid w:val="04E42FE6"/>
    <w:rsid w:val="07B8184B"/>
    <w:rsid w:val="0AA11BC1"/>
    <w:rsid w:val="10EB40A7"/>
    <w:rsid w:val="11926B46"/>
    <w:rsid w:val="14965F8B"/>
    <w:rsid w:val="1F9968AD"/>
    <w:rsid w:val="21433F0D"/>
    <w:rsid w:val="23212281"/>
    <w:rsid w:val="2ED543F6"/>
    <w:rsid w:val="2ED97021"/>
    <w:rsid w:val="35A1391B"/>
    <w:rsid w:val="38873CC9"/>
    <w:rsid w:val="45586D49"/>
    <w:rsid w:val="4B0654B9"/>
    <w:rsid w:val="4BAA0EBF"/>
    <w:rsid w:val="53715B0E"/>
    <w:rsid w:val="57060A33"/>
    <w:rsid w:val="62A50ACF"/>
    <w:rsid w:val="62B416AD"/>
    <w:rsid w:val="67F60BA0"/>
    <w:rsid w:val="723F2CC7"/>
    <w:rsid w:val="7A3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qFormat="1" w:uiPriority="99" w:name="HTML Cite" w:locked="1"/>
    <w:lsdException w:qFormat="1" w:uiPriority="99" w:name="HTML Code" w:locked="1"/>
    <w:lsdException w:qFormat="1" w:uiPriority="99" w:name="HTML Definition" w:locked="1"/>
    <w:lsdException w:qFormat="1" w:uiPriority="99" w:name="HTML Keyboard" w:locked="1"/>
    <w:lsdException w:uiPriority="99" w:name="HTML Preformatted" w:locked="1"/>
    <w:lsdException w:qFormat="1" w:uiPriority="99" w:name="HTML Sample" w:locked="1"/>
    <w:lsdException w:uiPriority="99" w:name="HTML Typewriter" w:locked="1"/>
    <w:lsdException w:qFormat="1"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2"/>
    <w:semiHidden/>
    <w:unhideWhenUsed/>
    <w:qFormat/>
    <w:locked/>
    <w:uiPriority w:val="99"/>
    <w:pPr>
      <w:ind w:left="100" w:leftChars="2500"/>
    </w:pPr>
  </w:style>
  <w:style w:type="paragraph" w:styleId="4">
    <w:name w:val="Body Text Indent 2"/>
    <w:basedOn w:val="1"/>
    <w:link w:val="26"/>
    <w:locked/>
    <w:uiPriority w:val="0"/>
    <w:pPr>
      <w:ind w:firstLine="562" w:firstLineChars="200"/>
    </w:pPr>
    <w:rPr>
      <w:rFonts w:ascii="Times New Roman" w:eastAsia="宋体"/>
      <w:b/>
      <w:bCs/>
      <w:sz w:val="28"/>
    </w:rPr>
  </w:style>
  <w:style w:type="paragraph" w:styleId="5">
    <w:name w:val="footer"/>
    <w:basedOn w:val="1"/>
    <w:link w:val="24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rFonts w:cs="Times New Roman"/>
      <w:b/>
      <w:bCs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3B3B3B"/>
      <w:u w:val="none"/>
    </w:rPr>
  </w:style>
  <w:style w:type="character" w:styleId="12">
    <w:name w:val="Emphasis"/>
    <w:basedOn w:val="9"/>
    <w:qFormat/>
    <w:locked/>
    <w:uiPriority w:val="20"/>
    <w:rPr>
      <w:b/>
    </w:rPr>
  </w:style>
  <w:style w:type="character" w:styleId="13">
    <w:name w:val="HTML Definition"/>
    <w:basedOn w:val="9"/>
    <w:semiHidden/>
    <w:unhideWhenUsed/>
    <w:qFormat/>
    <w:locked/>
    <w:uiPriority w:val="99"/>
  </w:style>
  <w:style w:type="character" w:styleId="14">
    <w:name w:val="HTML Variable"/>
    <w:basedOn w:val="9"/>
    <w:semiHidden/>
    <w:unhideWhenUsed/>
    <w:qFormat/>
    <w:locked/>
    <w:uiPriority w:val="99"/>
  </w:style>
  <w:style w:type="character" w:styleId="15">
    <w:name w:val="Hyperlink"/>
    <w:basedOn w:val="9"/>
    <w:semiHidden/>
    <w:unhideWhenUsed/>
    <w:qFormat/>
    <w:locked/>
    <w:uiPriority w:val="99"/>
    <w:rPr>
      <w:color w:val="3B3B3B"/>
      <w:u w:val="none"/>
    </w:rPr>
  </w:style>
  <w:style w:type="character" w:styleId="16">
    <w:name w:val="HTML Code"/>
    <w:basedOn w:val="9"/>
    <w:semiHidden/>
    <w:unhideWhenUsed/>
    <w:qFormat/>
    <w:locked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locked/>
    <w:uiPriority w:val="99"/>
  </w:style>
  <w:style w:type="character" w:styleId="18">
    <w:name w:val="HTML Keyboard"/>
    <w:basedOn w:val="9"/>
    <w:semiHidden/>
    <w:unhideWhenUsed/>
    <w:qFormat/>
    <w:locked/>
    <w:uiPriority w:val="99"/>
    <w:rPr>
      <w:rFonts w:ascii="Courier New" w:hAnsi="Courier New"/>
      <w:sz w:val="20"/>
    </w:rPr>
  </w:style>
  <w:style w:type="character" w:styleId="19">
    <w:name w:val="HTML Sample"/>
    <w:basedOn w:val="9"/>
    <w:semiHidden/>
    <w:unhideWhenUsed/>
    <w:qFormat/>
    <w:locked/>
    <w:uiPriority w:val="99"/>
    <w:rPr>
      <w:rFonts w:ascii="Courier New" w:hAnsi="Courier New"/>
    </w:rPr>
  </w:style>
  <w:style w:type="paragraph" w:customStyle="1" w:styleId="20">
    <w:name w:val="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paragraph" w:customStyle="1" w:styleId="21">
    <w:name w:val="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character" w:customStyle="1" w:styleId="22">
    <w:name w:val="日期 Char"/>
    <w:basedOn w:val="9"/>
    <w:link w:val="3"/>
    <w:semiHidden/>
    <w:qFormat/>
    <w:uiPriority w:val="99"/>
    <w:rPr>
      <w:rFonts w:ascii="仿宋_GB2312" w:eastAsia="仿宋_GB2312"/>
      <w:sz w:val="32"/>
      <w:szCs w:val="24"/>
    </w:rPr>
  </w:style>
  <w:style w:type="character" w:customStyle="1" w:styleId="23">
    <w:name w:val="页眉 Char"/>
    <w:basedOn w:val="9"/>
    <w:link w:val="6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24">
    <w:name w:val="页脚 Char"/>
    <w:basedOn w:val="9"/>
    <w:link w:val="5"/>
    <w:qFormat/>
    <w:uiPriority w:val="99"/>
    <w:rPr>
      <w:rFonts w:ascii="仿宋_GB2312" w:eastAsia="仿宋_GB2312"/>
      <w:sz w:val="18"/>
      <w:szCs w:val="18"/>
    </w:rPr>
  </w:style>
  <w:style w:type="paragraph" w:customStyle="1" w:styleId="25">
    <w:name w:val="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/>
      <w:sz w:val="21"/>
    </w:rPr>
  </w:style>
  <w:style w:type="character" w:customStyle="1" w:styleId="26">
    <w:name w:val="正文文本缩进 2 Char"/>
    <w:basedOn w:val="9"/>
    <w:link w:val="4"/>
    <w:qFormat/>
    <w:uiPriority w:val="0"/>
    <w:rPr>
      <w:b/>
      <w:bCs/>
      <w:sz w:val="28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8">
    <w:name w:val="news_meta"/>
    <w:basedOn w:val="9"/>
    <w:qFormat/>
    <w:uiPriority w:val="0"/>
    <w:rPr>
      <w:color w:val="9C9C9C"/>
    </w:rPr>
  </w:style>
  <w:style w:type="character" w:customStyle="1" w:styleId="29">
    <w:name w:val="xubox_tabnow"/>
    <w:basedOn w:val="9"/>
    <w:qFormat/>
    <w:uiPriority w:val="0"/>
    <w:rPr>
      <w:bdr w:val="single" w:color="CCCCCC" w:sz="4" w:space="0"/>
      <w:shd w:val="clear" w:color="auto" w:fill="FFFFFF"/>
    </w:rPr>
  </w:style>
  <w:style w:type="character" w:customStyle="1" w:styleId="30">
    <w:name w:val="pubdate-day"/>
    <w:basedOn w:val="9"/>
    <w:qFormat/>
    <w:uiPriority w:val="0"/>
    <w:rPr>
      <w:shd w:val="clear" w:color="auto" w:fill="F2F2F2"/>
    </w:rPr>
  </w:style>
  <w:style w:type="character" w:customStyle="1" w:styleId="31">
    <w:name w:val="pubdate-month"/>
    <w:basedOn w:val="9"/>
    <w:qFormat/>
    <w:uiPriority w:val="0"/>
    <w:rPr>
      <w:color w:val="FFFFFF"/>
      <w:sz w:val="20"/>
      <w:szCs w:val="20"/>
      <w:shd w:val="clear" w:color="auto" w:fill="CC0000"/>
    </w:rPr>
  </w:style>
  <w:style w:type="character" w:customStyle="1" w:styleId="32">
    <w:name w:val="item-name"/>
    <w:basedOn w:val="9"/>
    <w:qFormat/>
    <w:uiPriority w:val="0"/>
  </w:style>
  <w:style w:type="character" w:customStyle="1" w:styleId="33">
    <w:name w:val="item-name1"/>
    <w:basedOn w:val="9"/>
    <w:qFormat/>
    <w:uiPriority w:val="0"/>
  </w:style>
  <w:style w:type="character" w:customStyle="1" w:styleId="34">
    <w:name w:val="news_pre"/>
    <w:basedOn w:val="9"/>
    <w:qFormat/>
    <w:uiPriority w:val="0"/>
  </w:style>
  <w:style w:type="character" w:customStyle="1" w:styleId="35">
    <w:name w:val="news_pre1"/>
    <w:basedOn w:val="9"/>
    <w:qFormat/>
    <w:uiPriority w:val="0"/>
    <w:rPr>
      <w:color w:val="DA2128"/>
      <w:sz w:val="20"/>
      <w:szCs w:val="20"/>
    </w:rPr>
  </w:style>
  <w:style w:type="character" w:customStyle="1" w:styleId="36">
    <w:name w:val="news_title10"/>
    <w:basedOn w:val="9"/>
    <w:qFormat/>
    <w:uiPriority w:val="0"/>
  </w:style>
  <w:style w:type="character" w:customStyle="1" w:styleId="37">
    <w:name w:val="news_title11"/>
    <w:basedOn w:val="9"/>
    <w:qFormat/>
    <w:uiPriority w:val="0"/>
    <w:rPr>
      <w:color w:val="DA2128"/>
      <w:sz w:val="20"/>
      <w:szCs w:val="20"/>
    </w:rPr>
  </w:style>
  <w:style w:type="character" w:customStyle="1" w:styleId="38">
    <w:name w:val="column-name18"/>
    <w:basedOn w:val="9"/>
    <w:qFormat/>
    <w:uiPriority w:val="0"/>
    <w:rPr>
      <w:color w:val="DA2128"/>
    </w:rPr>
  </w:style>
  <w:style w:type="character" w:customStyle="1" w:styleId="39">
    <w:name w:val="news_meta1"/>
    <w:basedOn w:val="9"/>
    <w:qFormat/>
    <w:uiPriority w:val="0"/>
    <w:rPr>
      <w:color w:val="DA2128"/>
      <w:sz w:val="20"/>
      <w:szCs w:val="20"/>
    </w:rPr>
  </w:style>
  <w:style w:type="character" w:customStyle="1" w:styleId="40">
    <w:name w:val="news_title"/>
    <w:basedOn w:val="9"/>
    <w:qFormat/>
    <w:uiPriority w:val="0"/>
  </w:style>
  <w:style w:type="character" w:customStyle="1" w:styleId="41">
    <w:name w:val="news_title1"/>
    <w:basedOn w:val="9"/>
    <w:qFormat/>
    <w:uiPriority w:val="0"/>
    <w:rPr>
      <w:sz w:val="20"/>
      <w:szCs w:val="20"/>
    </w:rPr>
  </w:style>
  <w:style w:type="character" w:customStyle="1" w:styleId="42">
    <w:name w:val="column-name"/>
    <w:basedOn w:val="9"/>
    <w:qFormat/>
    <w:uiPriority w:val="0"/>
    <w:rPr>
      <w:color w:val="DA2128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3"/>
    <w:basedOn w:val="1"/>
    <w:qFormat/>
    <w:uiPriority w:val="0"/>
    <w:pPr>
      <w:widowControl w:val="0"/>
      <w:shd w:val="clear" w:color="auto" w:fill="auto"/>
      <w:ind w:left="4780"/>
    </w:pPr>
    <w:rPr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64BCC-2B07-4B1F-A1A7-704C3F649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290</Words>
  <Characters>1653</Characters>
  <Lines>13</Lines>
  <Paragraphs>3</Paragraphs>
  <TotalTime>0</TotalTime>
  <ScaleCrop>false</ScaleCrop>
  <LinksUpToDate>false</LinksUpToDate>
  <CharactersWithSpaces>1940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2018-06-27T08:52:00Z</dcterms:created>
  <dc:creator>lenovo7</dc:creator>
  <cp:lastModifiedBy>吾静</cp:lastModifiedBy>
  <cp:lastPrinted>2020-06-10T09:49:00Z</cp:lastPrinted>
  <dcterms:modified xsi:type="dcterms:W3CDTF">2020-06-11T02:12:57Z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