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  <w:tab w:val="left" w:pos="8100"/>
          <w:tab w:val="left" w:pos="8460"/>
        </w:tabs>
        <w:spacing w:line="500" w:lineRule="exact"/>
        <w:ind w:firstLine="480" w:firstLineChars="150"/>
        <w:rPr>
          <w:rFonts w:hint="eastAsia" w:ascii="Times New Roman"/>
          <w:color w:val="0C0C0C" w:themeColor="text1" w:themeTint="F2"/>
          <w:szCs w:val="32"/>
        </w:rPr>
      </w:pPr>
    </w:p>
    <w:p>
      <w:pPr>
        <w:tabs>
          <w:tab w:val="left" w:pos="7920"/>
          <w:tab w:val="left" w:pos="8100"/>
          <w:tab w:val="left" w:pos="8460"/>
        </w:tabs>
        <w:spacing w:line="500" w:lineRule="exact"/>
        <w:ind w:firstLine="480" w:firstLineChars="150"/>
        <w:rPr>
          <w:rFonts w:hint="eastAsia" w:ascii="Times New Roman"/>
          <w:color w:val="0C0C0C" w:themeColor="text1" w:themeTint="F2"/>
          <w:szCs w:val="32"/>
        </w:rPr>
      </w:pPr>
    </w:p>
    <w:p>
      <w:pPr>
        <w:tabs>
          <w:tab w:val="left" w:pos="7920"/>
          <w:tab w:val="left" w:pos="8100"/>
          <w:tab w:val="left" w:pos="8460"/>
        </w:tabs>
        <w:spacing w:line="500" w:lineRule="exact"/>
        <w:ind w:firstLine="480" w:firstLineChars="150"/>
        <w:rPr>
          <w:rFonts w:hint="eastAsia" w:ascii="Times New Roman"/>
          <w:color w:val="0C0C0C" w:themeColor="text1" w:themeTint="F2"/>
          <w:szCs w:val="32"/>
        </w:rPr>
      </w:pPr>
    </w:p>
    <w:p>
      <w:pPr>
        <w:tabs>
          <w:tab w:val="left" w:pos="7920"/>
          <w:tab w:val="left" w:pos="8100"/>
          <w:tab w:val="left" w:pos="8460"/>
        </w:tabs>
        <w:spacing w:line="500" w:lineRule="exact"/>
        <w:ind w:firstLine="480" w:firstLineChars="150"/>
        <w:rPr>
          <w:rFonts w:hint="eastAsia" w:ascii="Times New Roman"/>
          <w:color w:val="0C0C0C" w:themeColor="text1" w:themeTint="F2"/>
          <w:szCs w:val="32"/>
        </w:rPr>
      </w:pPr>
    </w:p>
    <w:p>
      <w:pPr>
        <w:tabs>
          <w:tab w:val="left" w:pos="7920"/>
          <w:tab w:val="left" w:pos="8100"/>
          <w:tab w:val="left" w:pos="8460"/>
        </w:tabs>
        <w:spacing w:line="500" w:lineRule="exact"/>
        <w:ind w:firstLine="480" w:firstLineChars="150"/>
        <w:rPr>
          <w:rFonts w:hint="eastAsia" w:ascii="Times New Roman"/>
          <w:color w:val="0C0C0C" w:themeColor="text1" w:themeTint="F2"/>
          <w:szCs w:val="32"/>
        </w:rPr>
      </w:pPr>
      <w:r>
        <w:pict>
          <v:shape id="_x0000_s1026" o:spid="_x0000_s1026" o:spt="136" type="#_x0000_t136" style="position:absolute;left:0pt;margin-left:24.85pt;margin-top:7.05pt;height:66.75pt;width:400.5pt;mso-wrap-distance-bottom:0pt;mso-wrap-distance-left:9pt;mso-wrap-distance-right:9pt;mso-wrap-distance-top:0pt;z-index:251660288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中共泉州师范学院委员会&#10;" style="font-family:宋体;font-size:36pt;font-weight:bold;v-text-align:center;"/>
            <w10:wrap type="square"/>
          </v:shape>
        </w:pict>
      </w:r>
    </w:p>
    <w:p>
      <w:pPr>
        <w:tabs>
          <w:tab w:val="left" w:pos="7920"/>
          <w:tab w:val="left" w:pos="8100"/>
          <w:tab w:val="left" w:pos="8460"/>
        </w:tabs>
        <w:spacing w:line="500" w:lineRule="exact"/>
        <w:ind w:firstLine="320" w:firstLineChars="100"/>
        <w:jc w:val="center"/>
        <w:rPr>
          <w:rFonts w:ascii="Times New Roman"/>
          <w:color w:val="0C0C0C" w:themeColor="text1" w:themeTint="F2"/>
          <w:szCs w:val="32"/>
        </w:rPr>
      </w:pPr>
      <w:r>
        <w:rPr>
          <w:rFonts w:ascii="Times New Roman"/>
          <w:color w:val="0C0C0C" w:themeColor="text1" w:themeTint="F2"/>
          <w:szCs w:val="32"/>
        </w:rPr>
        <w:t>泉师委组〔2018〕</w:t>
      </w:r>
      <w:r>
        <w:rPr>
          <w:rFonts w:hint="eastAsia" w:ascii="Times New Roman"/>
          <w:color w:val="0C0C0C" w:themeColor="text1" w:themeTint="F2"/>
          <w:szCs w:val="32"/>
          <w:lang w:val="en-US" w:eastAsia="zh-CN"/>
        </w:rPr>
        <w:t>10</w:t>
      </w:r>
      <w:r>
        <w:rPr>
          <w:rFonts w:ascii="Times New Roman"/>
          <w:color w:val="0C0C0C" w:themeColor="text1" w:themeTint="F2"/>
          <w:szCs w:val="32"/>
        </w:rPr>
        <w:t>号</w:t>
      </w:r>
    </w:p>
    <w:p>
      <w:pPr>
        <w:spacing w:line="500" w:lineRule="exact"/>
        <w:rPr>
          <w:rFonts w:ascii="Times New Roman"/>
          <w:color w:val="0C0C0C" w:themeColor="text1" w:themeTint="F2"/>
          <w:sz w:val="28"/>
          <w:szCs w:val="28"/>
        </w:rPr>
      </w:pPr>
      <w:r>
        <w:rPr>
          <w:rFonts w:ascii="Times New Roman"/>
          <w:color w:val="0C0C0C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214630</wp:posOffset>
                </wp:positionV>
                <wp:extent cx="5629275" cy="0"/>
                <wp:effectExtent l="0" t="17145" r="9525" b="20955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7.4pt;margin-top:16.9pt;height:0pt;width:443.25pt;z-index:251661312;mso-width-relative:page;mso-height-relative:page;" filled="f" stroked="t" coordsize="21600,21600" o:gfxdata="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e1aXPaAAAACQEAAA8AAAAAAAAAAQAgAAAA&#10;IgAAAGRycy9kb3ducmV2LnhtbFBLAQIUABQAAAAIAIdO4kBD1VAQ0AEAAI4DAAAOAAAAAAAAAAEA&#10;IAAAACkBAABkcnMvZTJvRG9jLnhtbFBLBQYAAAAABgAGAFkBAABrBQAAAAA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00" w:lineRule="exact"/>
        <w:rPr>
          <w:rFonts w:ascii="Times New Roman"/>
          <w:color w:val="0C0C0C" w:themeColor="text1" w:themeTint="F2"/>
          <w:sz w:val="28"/>
          <w:szCs w:val="28"/>
        </w:rPr>
      </w:pPr>
    </w:p>
    <w:p>
      <w:pPr>
        <w:spacing w:line="700" w:lineRule="exact"/>
        <w:jc w:val="center"/>
        <w:rPr>
          <w:rFonts w:ascii="方正小标宋简体" w:eastAsia="方正小标宋简体"/>
          <w:b w:val="0"/>
          <w:bCs/>
          <w:spacing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  <w:lang w:val="en-US" w:eastAsia="zh-CN"/>
        </w:rPr>
        <w:t>中共</w:t>
      </w: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</w:rPr>
        <w:t>泉州师范学院</w:t>
      </w: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  <w:lang w:val="en-US" w:eastAsia="zh-CN"/>
        </w:rPr>
        <w:t>委员会</w:t>
      </w: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</w:rPr>
        <w:t>关于</w:t>
      </w: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  <w:lang w:eastAsia="zh-CN"/>
        </w:rPr>
        <w:t>印发《贯彻落实高校党建工作重点任务</w:t>
      </w: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</w:rPr>
        <w:t>分解表</w:t>
      </w: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  <w:lang w:eastAsia="zh-CN"/>
        </w:rPr>
        <w:t>》</w:t>
      </w: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各二级党委（党总支）、各学院、机关各部（处、室）、各直属单位：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为贯彻落实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中共福建省委组织部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中共福建省委教育工委《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贯彻落实高校党建工作重点任务实施方案》</w:t>
      </w:r>
      <w:r>
        <w:rPr>
          <w:rFonts w:hint="eastAsia" w:ascii="仿宋_GB2312" w:hAnsi="仿宋" w:eastAsia="仿宋_GB2312" w:cs="仿宋"/>
          <w:sz w:val="32"/>
          <w:szCs w:val="32"/>
        </w:rPr>
        <w:t>，经研究，现将</w:t>
      </w:r>
      <w:bookmarkStart w:id="0" w:name="_GoBack"/>
      <w:r>
        <w:rPr>
          <w:rFonts w:hint="eastAsia" w:ascii="仿宋_GB2312" w:hAnsi="仿宋" w:eastAsia="仿宋_GB2312" w:cs="仿宋"/>
          <w:sz w:val="32"/>
          <w:szCs w:val="32"/>
        </w:rPr>
        <w:t>《泉州师范学院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贯彻落实高校党建工作重点任务</w:t>
      </w:r>
      <w:r>
        <w:rPr>
          <w:rFonts w:hint="eastAsia" w:ascii="仿宋_GB2312" w:hAnsi="仿宋" w:eastAsia="仿宋_GB2312" w:cs="仿宋"/>
          <w:sz w:val="32"/>
          <w:szCs w:val="32"/>
        </w:rPr>
        <w:t>分解表》</w:t>
      </w:r>
      <w:bookmarkEnd w:id="0"/>
      <w:r>
        <w:rPr>
          <w:rFonts w:hint="eastAsia" w:ascii="仿宋_GB2312" w:hAnsi="仿宋" w:eastAsia="仿宋_GB2312" w:cs="仿宋"/>
          <w:sz w:val="32"/>
          <w:szCs w:val="32"/>
        </w:rPr>
        <w:t>印发给你们。请结合实际认真落实，并于今年12月底前将落实所分解任务情况，以书面形式分别报送党委组织部。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932" w:leftChars="304" w:right="0" w:rightChars="0" w:hanging="960" w:hangingChars="30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929" w:leftChars="303" w:right="0" w:rightChars="0" w:hanging="960" w:hangingChars="30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right="320"/>
        <w:jc w:val="center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right="320"/>
        <w:jc w:val="center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hAnsi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hAnsi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中共泉州师范学院委员会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hAnsi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2018年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hAnsi="仿宋" w:cs="仿宋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rPr>
          <w:rFonts w:asci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rPr>
          <w:rFonts w:ascii="Times New Roman" w:eastAsia="方正小标宋简体"/>
          <w:color w:val="0C0C0C" w:themeColor="text1" w:themeTint="F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480" w:firstLineChars="1400"/>
        <w:textAlignment w:val="auto"/>
        <w:rPr>
          <w:rFonts w:ascii="Times New Roman"/>
          <w:color w:val="0C0C0C" w:themeColor="text1" w:themeTint="F2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480" w:firstLineChars="1400"/>
        <w:textAlignment w:val="auto"/>
        <w:rPr>
          <w:rFonts w:ascii="Times New Roman"/>
          <w:color w:val="0C0C0C" w:themeColor="text1" w:themeTint="F2"/>
          <w:kern w:val="0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4480" w:firstLineChars="1400"/>
        <w:rPr>
          <w:rFonts w:ascii="Times New Roman"/>
          <w:color w:val="0C0C0C" w:themeColor="text1" w:themeTint="F2"/>
          <w:kern w:val="0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spacing w:line="500" w:lineRule="exact"/>
        <w:jc w:val="left"/>
        <w:rPr>
          <w:rFonts w:ascii="Times New Roman"/>
          <w:color w:val="0C0C0C" w:themeColor="text1" w:themeTint="F2"/>
          <w:szCs w:val="32"/>
        </w:rPr>
      </w:pPr>
    </w:p>
    <w:p>
      <w:pPr>
        <w:pStyle w:val="3"/>
        <w:spacing w:line="500" w:lineRule="exact"/>
        <w:ind w:firstLine="0" w:firstLineChars="0"/>
        <w:rPr>
          <w:rFonts w:eastAsia="仿宋_GB2312"/>
          <w:b w:val="0"/>
          <w:bCs w:val="0"/>
          <w:color w:val="0C0C0C" w:themeColor="text1" w:themeTint="F2"/>
          <w:szCs w:val="28"/>
          <w:u w:val="single"/>
        </w:rPr>
      </w:pPr>
      <w:r>
        <w:rPr>
          <w:rFonts w:eastAsia="仿宋_GB2312"/>
          <w:bCs w:val="0"/>
          <w:color w:val="0C0C0C" w:themeColor="text1" w:themeTint="F2"/>
          <w:szCs w:val="28"/>
          <w:u w:val="thick"/>
        </w:rPr>
        <w:t xml:space="preserve">                                                       </w:t>
      </w:r>
      <w:r>
        <w:rPr>
          <w:rFonts w:hint="eastAsia" w:eastAsia="仿宋_GB2312"/>
          <w:bCs w:val="0"/>
          <w:color w:val="0C0C0C" w:themeColor="text1" w:themeTint="F2"/>
          <w:szCs w:val="28"/>
          <w:u w:val="thick"/>
        </w:rPr>
        <w:t xml:space="preserve">   </w:t>
      </w:r>
      <w:r>
        <w:rPr>
          <w:rFonts w:eastAsia="仿宋_GB2312"/>
          <w:bCs w:val="0"/>
          <w:color w:val="0C0C0C" w:themeColor="text1" w:themeTint="F2"/>
          <w:szCs w:val="28"/>
          <w:u w:val="thick"/>
        </w:rPr>
        <w:t xml:space="preserve">    </w:t>
      </w:r>
    </w:p>
    <w:p>
      <w:pPr>
        <w:spacing w:line="500" w:lineRule="exact"/>
        <w:ind w:right="26"/>
        <w:rPr>
          <w:rFonts w:ascii="Times New Roman"/>
          <w:bCs/>
          <w:color w:val="0C0C0C" w:themeColor="text1" w:themeTint="F2"/>
          <w:sz w:val="28"/>
          <w:szCs w:val="28"/>
        </w:rPr>
      </w:pPr>
      <w:r>
        <w:rPr>
          <w:rFonts w:ascii="Times New Roman"/>
          <w:bCs/>
          <w:color w:val="0C0C0C" w:themeColor="text1" w:themeTint="F2"/>
          <w:sz w:val="28"/>
          <w:szCs w:val="28"/>
        </w:rPr>
        <w:t xml:space="preserve">  泉州师范学院党委办公室                2018年</w:t>
      </w:r>
      <w:r>
        <w:rPr>
          <w:rFonts w:hint="eastAsia" w:ascii="Times New Roman"/>
          <w:bCs/>
          <w:color w:val="0C0C0C" w:themeColor="text1" w:themeTint="F2"/>
          <w:sz w:val="28"/>
          <w:szCs w:val="28"/>
          <w:lang w:val="en-US" w:eastAsia="zh-CN"/>
        </w:rPr>
        <w:t>6</w:t>
      </w:r>
      <w:r>
        <w:rPr>
          <w:rFonts w:ascii="Times New Roman"/>
          <w:bCs/>
          <w:color w:val="0C0C0C" w:themeColor="text1" w:themeTint="F2"/>
          <w:sz w:val="28"/>
          <w:szCs w:val="28"/>
        </w:rPr>
        <w:t>月</w:t>
      </w:r>
      <w:r>
        <w:rPr>
          <w:rFonts w:hint="eastAsia" w:ascii="Times New Roman"/>
          <w:bCs/>
          <w:color w:val="0C0C0C" w:themeColor="text1" w:themeTint="F2"/>
          <w:sz w:val="28"/>
          <w:szCs w:val="28"/>
          <w:lang w:val="en-US" w:eastAsia="zh-CN"/>
        </w:rPr>
        <w:t>29</w:t>
      </w:r>
      <w:r>
        <w:rPr>
          <w:rFonts w:ascii="Times New Roman"/>
          <w:bCs/>
          <w:color w:val="0C0C0C" w:themeColor="text1" w:themeTint="F2"/>
          <w:sz w:val="28"/>
          <w:szCs w:val="28"/>
        </w:rPr>
        <w:t xml:space="preserve">日印发    </w:t>
      </w:r>
    </w:p>
    <w:p>
      <w:pPr>
        <w:pStyle w:val="3"/>
        <w:spacing w:line="320" w:lineRule="exact"/>
        <w:ind w:firstLine="0" w:firstLineChars="0"/>
        <w:rPr>
          <w:rFonts w:eastAsia="仿宋_GB2312"/>
          <w:b w:val="0"/>
          <w:bCs w:val="0"/>
          <w:color w:val="0C0C0C" w:themeColor="text1" w:themeTint="F2"/>
          <w:szCs w:val="28"/>
          <w:u w:val="single"/>
        </w:rPr>
      </w:pPr>
      <w:r>
        <w:rPr>
          <w:rFonts w:eastAsia="仿宋_GB2312"/>
          <w:bCs w:val="0"/>
          <w:color w:val="0C0C0C" w:themeColor="text1" w:themeTint="F2"/>
          <w:szCs w:val="28"/>
          <w:u w:val="thick"/>
        </w:rPr>
        <w:t xml:space="preserve">                                                              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EF"/>
    <w:rsid w:val="00025820"/>
    <w:rsid w:val="00027A28"/>
    <w:rsid w:val="00064173"/>
    <w:rsid w:val="000A1C33"/>
    <w:rsid w:val="000B658D"/>
    <w:rsid w:val="000D689D"/>
    <w:rsid w:val="000E461B"/>
    <w:rsid w:val="00122DCE"/>
    <w:rsid w:val="00123592"/>
    <w:rsid w:val="001306CC"/>
    <w:rsid w:val="00140A7B"/>
    <w:rsid w:val="001430A8"/>
    <w:rsid w:val="0015177E"/>
    <w:rsid w:val="00161642"/>
    <w:rsid w:val="00171D41"/>
    <w:rsid w:val="00173807"/>
    <w:rsid w:val="00177130"/>
    <w:rsid w:val="001A050B"/>
    <w:rsid w:val="001B4034"/>
    <w:rsid w:val="001B5FC3"/>
    <w:rsid w:val="001B7753"/>
    <w:rsid w:val="001C6A20"/>
    <w:rsid w:val="002003CC"/>
    <w:rsid w:val="00202816"/>
    <w:rsid w:val="002134E6"/>
    <w:rsid w:val="002356C6"/>
    <w:rsid w:val="002836F0"/>
    <w:rsid w:val="002B179B"/>
    <w:rsid w:val="002E1F13"/>
    <w:rsid w:val="002E4851"/>
    <w:rsid w:val="00302969"/>
    <w:rsid w:val="00341E26"/>
    <w:rsid w:val="00347D38"/>
    <w:rsid w:val="00367935"/>
    <w:rsid w:val="00376CA5"/>
    <w:rsid w:val="00386718"/>
    <w:rsid w:val="00392392"/>
    <w:rsid w:val="003A4624"/>
    <w:rsid w:val="003D2E85"/>
    <w:rsid w:val="003F3D2B"/>
    <w:rsid w:val="0040432B"/>
    <w:rsid w:val="0040788F"/>
    <w:rsid w:val="004339FE"/>
    <w:rsid w:val="00461AF6"/>
    <w:rsid w:val="00492FBC"/>
    <w:rsid w:val="0049383D"/>
    <w:rsid w:val="004B1080"/>
    <w:rsid w:val="004B35C0"/>
    <w:rsid w:val="00545A91"/>
    <w:rsid w:val="0058206A"/>
    <w:rsid w:val="005A5B6B"/>
    <w:rsid w:val="005A673A"/>
    <w:rsid w:val="005D1646"/>
    <w:rsid w:val="005D1BFF"/>
    <w:rsid w:val="00600257"/>
    <w:rsid w:val="00604B62"/>
    <w:rsid w:val="00616002"/>
    <w:rsid w:val="0062017A"/>
    <w:rsid w:val="0063771C"/>
    <w:rsid w:val="00675DA3"/>
    <w:rsid w:val="00684553"/>
    <w:rsid w:val="00684E03"/>
    <w:rsid w:val="006B2034"/>
    <w:rsid w:val="006E7951"/>
    <w:rsid w:val="0072480E"/>
    <w:rsid w:val="007805A4"/>
    <w:rsid w:val="007902FF"/>
    <w:rsid w:val="007A5418"/>
    <w:rsid w:val="007B79FB"/>
    <w:rsid w:val="007D4866"/>
    <w:rsid w:val="007E4542"/>
    <w:rsid w:val="008051A7"/>
    <w:rsid w:val="008569CA"/>
    <w:rsid w:val="008A0E41"/>
    <w:rsid w:val="008A5631"/>
    <w:rsid w:val="008B143F"/>
    <w:rsid w:val="008C5BFD"/>
    <w:rsid w:val="008E638F"/>
    <w:rsid w:val="008E7B1E"/>
    <w:rsid w:val="008F6963"/>
    <w:rsid w:val="00953227"/>
    <w:rsid w:val="009B0E50"/>
    <w:rsid w:val="009E0C7B"/>
    <w:rsid w:val="009E5379"/>
    <w:rsid w:val="009F4417"/>
    <w:rsid w:val="00A16338"/>
    <w:rsid w:val="00A3249E"/>
    <w:rsid w:val="00A72226"/>
    <w:rsid w:val="00A95275"/>
    <w:rsid w:val="00AA3DAD"/>
    <w:rsid w:val="00AA6E83"/>
    <w:rsid w:val="00AC73E0"/>
    <w:rsid w:val="00AE12E8"/>
    <w:rsid w:val="00B12CA2"/>
    <w:rsid w:val="00B511D5"/>
    <w:rsid w:val="00B72404"/>
    <w:rsid w:val="00BC79F8"/>
    <w:rsid w:val="00BD7846"/>
    <w:rsid w:val="00C2195D"/>
    <w:rsid w:val="00C46987"/>
    <w:rsid w:val="00C66528"/>
    <w:rsid w:val="00C70791"/>
    <w:rsid w:val="00C74A73"/>
    <w:rsid w:val="00C777C9"/>
    <w:rsid w:val="00C81712"/>
    <w:rsid w:val="00CA4C6B"/>
    <w:rsid w:val="00CA7782"/>
    <w:rsid w:val="00CA7EC9"/>
    <w:rsid w:val="00CE6399"/>
    <w:rsid w:val="00CF0795"/>
    <w:rsid w:val="00CF0EC5"/>
    <w:rsid w:val="00CF29D6"/>
    <w:rsid w:val="00D005C5"/>
    <w:rsid w:val="00D14978"/>
    <w:rsid w:val="00D23A15"/>
    <w:rsid w:val="00D34C39"/>
    <w:rsid w:val="00D41068"/>
    <w:rsid w:val="00D46E5A"/>
    <w:rsid w:val="00D52894"/>
    <w:rsid w:val="00D70DE6"/>
    <w:rsid w:val="00D93834"/>
    <w:rsid w:val="00E07A97"/>
    <w:rsid w:val="00E21B78"/>
    <w:rsid w:val="00E235AE"/>
    <w:rsid w:val="00E520F6"/>
    <w:rsid w:val="00E61398"/>
    <w:rsid w:val="00E8528A"/>
    <w:rsid w:val="00E91C69"/>
    <w:rsid w:val="00EC05E2"/>
    <w:rsid w:val="00ED7519"/>
    <w:rsid w:val="00EE279F"/>
    <w:rsid w:val="00EE4B50"/>
    <w:rsid w:val="00EF2131"/>
    <w:rsid w:val="00F30CE7"/>
    <w:rsid w:val="00F36DAA"/>
    <w:rsid w:val="00F832C9"/>
    <w:rsid w:val="00F949CD"/>
    <w:rsid w:val="00FC3CEF"/>
    <w:rsid w:val="6E8B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locked/>
    <w:uiPriority w:val="99"/>
    <w:pPr>
      <w:ind w:left="100" w:leftChars="2500"/>
    </w:pPr>
  </w:style>
  <w:style w:type="paragraph" w:styleId="3">
    <w:name w:val="Body Text Indent 2"/>
    <w:basedOn w:val="1"/>
    <w:link w:val="16"/>
    <w:qFormat/>
    <w:locked/>
    <w:uiPriority w:val="0"/>
    <w:pPr>
      <w:ind w:firstLine="562" w:firstLineChars="200"/>
    </w:pPr>
    <w:rPr>
      <w:rFonts w:ascii="Times New Roman" w:eastAsia="宋体"/>
      <w:b/>
      <w:bCs/>
      <w:sz w:val="28"/>
    </w:rPr>
  </w:style>
  <w:style w:type="paragraph" w:styleId="4">
    <w:name w:val="footer"/>
    <w:basedOn w:val="1"/>
    <w:link w:val="14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rFonts w:cs="Times New Roman"/>
      <w:b/>
      <w:bCs/>
    </w:rPr>
  </w:style>
  <w:style w:type="paragraph" w:customStyle="1" w:styleId="10">
    <w:name w:val="Char Char Char Char Char Char Char Char Char Char Char Char"/>
    <w:basedOn w:val="1"/>
    <w:uiPriority w:val="99"/>
    <w:pPr>
      <w:widowControl/>
      <w:spacing w:after="160" w:line="240" w:lineRule="exact"/>
      <w:jc w:val="left"/>
    </w:pPr>
    <w:rPr>
      <w:rFonts w:ascii="Times New Roman" w:eastAsia="宋体"/>
      <w:sz w:val="21"/>
    </w:rPr>
  </w:style>
  <w:style w:type="paragraph" w:customStyle="1" w:styleId="11">
    <w:name w:val="Char Char Char Char Char Char Char Char Char Char Char Char1"/>
    <w:basedOn w:val="1"/>
    <w:uiPriority w:val="99"/>
    <w:pPr>
      <w:widowControl/>
      <w:spacing w:after="160" w:line="240" w:lineRule="exact"/>
      <w:jc w:val="left"/>
    </w:pPr>
    <w:rPr>
      <w:rFonts w:ascii="Times New Roman" w:eastAsia="宋体"/>
      <w:sz w:val="21"/>
    </w:rPr>
  </w:style>
  <w:style w:type="character" w:customStyle="1" w:styleId="12">
    <w:name w:val="日期 Char"/>
    <w:basedOn w:val="7"/>
    <w:link w:val="2"/>
    <w:semiHidden/>
    <w:uiPriority w:val="99"/>
    <w:rPr>
      <w:rFonts w:ascii="仿宋_GB2312" w:eastAsia="仿宋_GB2312"/>
      <w:sz w:val="32"/>
      <w:szCs w:val="24"/>
    </w:rPr>
  </w:style>
  <w:style w:type="character" w:customStyle="1" w:styleId="13">
    <w:name w:val="页眉 Char"/>
    <w:basedOn w:val="7"/>
    <w:link w:val="5"/>
    <w:semiHidden/>
    <w:uiPriority w:val="99"/>
    <w:rPr>
      <w:rFonts w:ascii="仿宋_GB2312" w:eastAsia="仿宋_GB2312"/>
      <w:sz w:val="18"/>
      <w:szCs w:val="18"/>
    </w:rPr>
  </w:style>
  <w:style w:type="character" w:customStyle="1" w:styleId="14">
    <w:name w:val="页脚 Char"/>
    <w:basedOn w:val="7"/>
    <w:link w:val="4"/>
    <w:uiPriority w:val="99"/>
    <w:rPr>
      <w:rFonts w:ascii="仿宋_GB2312" w:eastAsia="仿宋_GB2312"/>
      <w:sz w:val="18"/>
      <w:szCs w:val="18"/>
    </w:rPr>
  </w:style>
  <w:style w:type="paragraph" w:customStyle="1" w:styleId="15">
    <w:name w:val="Char Char Char Char Char Char 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eastAsia="宋体"/>
      <w:sz w:val="21"/>
    </w:rPr>
  </w:style>
  <w:style w:type="character" w:customStyle="1" w:styleId="16">
    <w:name w:val="正文文本缩进 2 Char"/>
    <w:basedOn w:val="7"/>
    <w:link w:val="3"/>
    <w:qFormat/>
    <w:uiPriority w:val="0"/>
    <w:rPr>
      <w:b/>
      <w:bCs/>
      <w:sz w:val="28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823459-E22B-488E-8897-2FC580066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161</Words>
  <Characters>923</Characters>
  <Lines>7</Lines>
  <Paragraphs>2</Paragraphs>
  <TotalTime>2</TotalTime>
  <ScaleCrop>false</ScaleCrop>
  <LinksUpToDate>false</LinksUpToDate>
  <CharactersWithSpaces>1082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2018-05-14T06:41:00Z</dcterms:created>
  <dc:creator>lenovo7</dc:creator>
  <cp:lastModifiedBy>Administrator</cp:lastModifiedBy>
  <cp:lastPrinted>2018-05-14T06:36:00Z</cp:lastPrinted>
  <dcterms:modified xsi:type="dcterms:W3CDTF">2018-07-30T10:22:24Z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