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外籍教师评估表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评估期间：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-20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学年第二学期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98"/>
        <w:gridCol w:w="322"/>
        <w:gridCol w:w="1454"/>
        <w:gridCol w:w="1930"/>
        <w:gridCol w:w="90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8" w:leftChars="-20" w:firstLine="210" w:firstLineChars="100"/>
              <w:jc w:val="both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情况</w:t>
            </w:r>
            <w:bookmarkStart w:id="0" w:name="_GoBack"/>
            <w:bookmarkEnd w:id="0"/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    名</w:t>
            </w:r>
          </w:p>
        </w:tc>
        <w:tc>
          <w:tcPr>
            <w:tcW w:w="33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 籍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任教年级班级</w:t>
            </w:r>
          </w:p>
        </w:tc>
        <w:tc>
          <w:tcPr>
            <w:tcW w:w="585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  教 专 业</w:t>
            </w:r>
          </w:p>
        </w:tc>
        <w:tc>
          <w:tcPr>
            <w:tcW w:w="585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教学态度 10分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 分（100分）</w:t>
            </w:r>
          </w:p>
        </w:tc>
        <w:tc>
          <w:tcPr>
            <w:tcW w:w="246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 30分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学生集中</w:t>
            </w: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反映优点</w:t>
            </w: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及问题</w:t>
            </w:r>
          </w:p>
        </w:tc>
        <w:tc>
          <w:tcPr>
            <w:tcW w:w="2466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 25分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教学技能 20分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教学效果15分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院系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 勤 情 况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 章：</w:t>
            </w:r>
          </w:p>
          <w:p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课堂教学情况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ind w:firstLine="2310" w:firstLineChars="110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课后教务活动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教务处意见</w:t>
            </w:r>
          </w:p>
        </w:tc>
        <w:tc>
          <w:tcPr>
            <w:tcW w:w="777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ind w:left="5880" w:hanging="5880" w:hangingChars="28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签 章：  </w:t>
            </w:r>
          </w:p>
          <w:p>
            <w:pPr>
              <w:ind w:left="5880" w:hanging="5880" w:hanging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日 期：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国际处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遵纪守法方面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总评及续聘意见</w:t>
            </w:r>
          </w:p>
          <w:p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00" w:lineRule="exact"/>
              <w:ind w:left="2520" w:right="720" w:hanging="2520" w:hangingChars="1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签 章：</w:t>
            </w:r>
          </w:p>
          <w:p>
            <w:pPr>
              <w:spacing w:line="400" w:lineRule="exact"/>
              <w:ind w:left="2520" w:right="720" w:hanging="2520" w:hangingChars="1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合同履行方面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777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widowControl w:val="0"/>
        <w:spacing w:line="300" w:lineRule="atLeast"/>
        <w:jc w:val="both"/>
        <w:rPr>
          <w:rFonts w:hint="eastAsia"/>
          <w:sz w:val="21"/>
          <w:szCs w:val="21"/>
        </w:rPr>
      </w:pPr>
    </w:p>
    <w:p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本表适用于外教教学、遵纪守法、履行合同等方面评估；</w:t>
      </w:r>
    </w:p>
    <w:p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本评估将作为外教续聘与否、职位工资变动、合同期满推荐信撰写等方面的主要依据；</w:t>
      </w:r>
    </w:p>
    <w:p>
      <w:pPr>
        <w:widowControl w:val="0"/>
        <w:numPr>
          <w:ilvl w:val="0"/>
          <w:numId w:val="0"/>
        </w:numPr>
        <w:spacing w:line="300" w:lineRule="atLeast"/>
        <w:jc w:val="both"/>
        <w:rPr>
          <w:rFonts w:hint="eastAsia" w:ascii="仿宋" w:hAnsi="仿宋" w:eastAsia="仿宋"/>
          <w:bCs/>
          <w:sz w:val="32"/>
          <w:szCs w:val="32"/>
        </w:rPr>
        <w:sectPr>
          <w:pgSz w:w="11909" w:h="16834"/>
          <w:pgMar w:top="1327" w:right="1463" w:bottom="1327" w:left="1576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  <w:r>
        <w:rPr>
          <w:rFonts w:hint="eastAsia"/>
          <w:sz w:val="21"/>
          <w:szCs w:val="21"/>
          <w:lang w:val="en-US" w:eastAsia="zh-CN"/>
        </w:rPr>
        <w:t xml:space="preserve">3、 </w:t>
      </w:r>
      <w:r>
        <w:rPr>
          <w:rFonts w:hint="eastAsia"/>
          <w:sz w:val="21"/>
          <w:szCs w:val="21"/>
        </w:rPr>
        <w:t>本表一式一份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25853910"/>
    <w:rsid w:val="25853910"/>
    <w:rsid w:val="29F47E74"/>
    <w:rsid w:val="50667C97"/>
    <w:rsid w:val="56EA6F3C"/>
    <w:rsid w:val="7D3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281</Characters>
  <Lines>0</Lines>
  <Paragraphs>0</Paragraphs>
  <TotalTime>4</TotalTime>
  <ScaleCrop>false</ScaleCrop>
  <LinksUpToDate>false</LinksUpToDate>
  <CharactersWithSpaces>742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2023-05-08T11:15:00Z</dcterms:created>
  <dc:creator>Nicole Young</dc:creator>
  <cp:lastModifiedBy>斯</cp:lastModifiedBy>
  <dcterms:modified xsi:type="dcterms:W3CDTF">2024-04-11T08:22:41Z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FA87FACB66014DCF96FEECB21452C064_11</vt:lpwstr>
  </property>
</Properties>
</file>