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80" w:lineRule="exact"/>
        <w:jc w:val="center"/>
        <w:rPr>
          <w:rFonts w:ascii="微软雅黑" w:hAnsi="微软雅黑" w:eastAsia="微软雅黑" w:cs="仿宋"/>
          <w:b/>
          <w:bCs/>
          <w:sz w:val="36"/>
          <w:szCs w:val="36"/>
        </w:rPr>
      </w:pPr>
      <w:bookmarkStart w:id="0" w:name="OLE_LINK2"/>
      <w:bookmarkStart w:id="1" w:name="OLE_LINK1"/>
      <w:r>
        <w:rPr>
          <w:rFonts w:hint="eastAsia" w:ascii="微软雅黑" w:hAnsi="微软雅黑" w:eastAsia="微软雅黑" w:cs="仿宋"/>
          <w:b/>
          <w:bCs/>
          <w:sz w:val="36"/>
          <w:szCs w:val="36"/>
        </w:rPr>
        <w:t>陈守仁商学院2022年艺术管理方向硕士研究生</w:t>
      </w:r>
    </w:p>
    <w:p>
      <w:pPr>
        <w:spacing w:before="156" w:beforeLines="50" w:after="156" w:afterLines="50" w:line="480" w:lineRule="exact"/>
        <w:jc w:val="center"/>
        <w:rPr>
          <w:rFonts w:ascii="微软雅黑" w:hAnsi="微软雅黑" w:eastAsia="微软雅黑" w:cs="仿宋"/>
          <w:color w:val="000000"/>
          <w:kern w:val="0"/>
          <w:sz w:val="30"/>
          <w:szCs w:val="30"/>
        </w:rPr>
      </w:pPr>
      <w:r>
        <w:rPr>
          <w:rFonts w:hint="eastAsia" w:ascii="微软雅黑" w:hAnsi="微软雅黑" w:eastAsia="微软雅黑" w:cs="仿宋"/>
          <w:b/>
          <w:bCs/>
          <w:sz w:val="36"/>
          <w:szCs w:val="36"/>
        </w:rPr>
        <w:t>复试录取工作实施细则</w:t>
      </w:r>
    </w:p>
    <w:p>
      <w:pPr>
        <w:spacing w:line="540" w:lineRule="exact"/>
        <w:ind w:firstLine="640" w:firstLineChars="200"/>
        <w:rPr>
          <w:rFonts w:ascii="仿宋" w:hAnsi="仿宋" w:eastAsia="仿宋" w:cs="仿宋"/>
          <w:bCs/>
          <w:sz w:val="32"/>
          <w:szCs w:val="32"/>
        </w:rPr>
      </w:pPr>
    </w:p>
    <w:p>
      <w:pPr>
        <w:spacing w:line="540" w:lineRule="exact"/>
        <w:ind w:firstLine="616" w:firstLineChars="200"/>
        <w:rPr>
          <w:rFonts w:ascii="仿宋_GB2312" w:hAnsi="仿宋" w:eastAsia="仿宋_GB2312" w:cs="仿宋_GB2312"/>
          <w:spacing w:val="-6"/>
          <w:sz w:val="32"/>
          <w:szCs w:val="32"/>
        </w:rPr>
      </w:pPr>
      <w:r>
        <w:rPr>
          <w:rFonts w:hint="eastAsia" w:ascii="仿宋_GB2312" w:hAnsi="仿宋" w:eastAsia="仿宋_GB2312" w:cs="仿宋_GB2312"/>
          <w:spacing w:val="-6"/>
          <w:sz w:val="32"/>
          <w:szCs w:val="32"/>
        </w:rPr>
        <w:t>为做好学院2022年艺术管理方向硕士研究生复试录取工作，根据《教育部关于印发&lt;2022年全国硕士研究生招生工作管理规定&gt;的通知》(教学函〔2021〕2号)</w:t>
      </w:r>
      <w:r>
        <w:rPr>
          <w:rFonts w:hint="eastAsia" w:ascii="仿宋_GB2312" w:hAnsi="仿宋" w:eastAsia="仿宋_GB2312"/>
          <w:spacing w:val="-6"/>
          <w:sz w:val="32"/>
          <w:szCs w:val="32"/>
        </w:rPr>
        <w:t>和《</w:t>
      </w:r>
      <w:r>
        <w:rPr>
          <w:rFonts w:hint="eastAsia" w:ascii="仿宋" w:hAnsi="仿宋" w:eastAsia="仿宋" w:cs="方正小标宋简体"/>
          <w:sz w:val="32"/>
          <w:szCs w:val="32"/>
        </w:rPr>
        <w:t>泉州师范学院2022年硕士研究生复试录取工作办法》，</w:t>
      </w:r>
      <w:r>
        <w:rPr>
          <w:rFonts w:hint="eastAsia" w:ascii="仿宋_GB2312" w:hAnsi="仿宋" w:eastAsia="仿宋_GB2312"/>
          <w:spacing w:val="-6"/>
          <w:sz w:val="32"/>
          <w:szCs w:val="32"/>
        </w:rPr>
        <w:t>结合</w:t>
      </w:r>
      <w:r>
        <w:rPr>
          <w:rFonts w:hint="eastAsia" w:ascii="仿宋_GB2312" w:hAnsi="仿宋" w:eastAsia="仿宋_GB2312" w:cs="仿宋_GB2312"/>
          <w:spacing w:val="-6"/>
          <w:sz w:val="32"/>
          <w:szCs w:val="32"/>
        </w:rPr>
        <w:t>疫情防控部署要求</w:t>
      </w:r>
      <w:r>
        <w:rPr>
          <w:rFonts w:hint="eastAsia" w:ascii="仿宋_GB2312" w:hAnsi="仿宋" w:eastAsia="仿宋_GB2312"/>
          <w:spacing w:val="-6"/>
          <w:sz w:val="32"/>
          <w:szCs w:val="32"/>
        </w:rPr>
        <w:t>和学院实际</w:t>
      </w:r>
      <w:r>
        <w:rPr>
          <w:rFonts w:hint="eastAsia" w:ascii="仿宋_GB2312" w:hAnsi="仿宋" w:eastAsia="仿宋_GB2312" w:cs="仿宋_GB2312"/>
          <w:spacing w:val="-6"/>
          <w:sz w:val="32"/>
          <w:szCs w:val="32"/>
        </w:rPr>
        <w:t>，制定本细则。</w:t>
      </w:r>
    </w:p>
    <w:p>
      <w:pPr>
        <w:spacing w:line="540" w:lineRule="exact"/>
        <w:ind w:firstLine="640" w:firstLineChars="200"/>
        <w:rPr>
          <w:rFonts w:ascii="黑体" w:hAnsi="黑体" w:eastAsia="黑体" w:cs="仿宋"/>
          <w:sz w:val="32"/>
          <w:szCs w:val="32"/>
        </w:rPr>
      </w:pPr>
      <w:r>
        <w:rPr>
          <w:rFonts w:hint="eastAsia" w:ascii="黑体" w:hAnsi="黑体" w:eastAsia="黑体" w:cs="仿宋"/>
          <w:sz w:val="32"/>
          <w:szCs w:val="32"/>
        </w:rPr>
        <w:t>一、复试工作原则</w:t>
      </w:r>
    </w:p>
    <w:p>
      <w:pPr>
        <w:spacing w:line="540" w:lineRule="exact"/>
        <w:ind w:firstLine="616" w:firstLineChars="200"/>
        <w:rPr>
          <w:rFonts w:ascii="仿宋" w:hAnsi="仿宋" w:eastAsia="仿宋" w:cs="仿宋"/>
          <w:spacing w:val="-6"/>
          <w:sz w:val="32"/>
          <w:szCs w:val="32"/>
        </w:rPr>
      </w:pPr>
      <w:r>
        <w:rPr>
          <w:rFonts w:hint="eastAsia" w:ascii="仿宋" w:hAnsi="仿宋" w:eastAsia="仿宋" w:cs="仿宋"/>
          <w:spacing w:val="-6"/>
          <w:sz w:val="32"/>
          <w:szCs w:val="32"/>
        </w:rPr>
        <w:t>站在为党育人，为国育才的高度，切实增强“四个意识”，充分认识做好研究生复试录取工作的重要性、复杂性和敏感性。在确保安全、公平、科学的原则上，严格落实疫情防控要求，把广大师生的生命安全和身体健康放在第一位，坚持安全第一、生命至上。坚持“按需招生、全面衡量、择优录取、公平公正、宁缺毋滥”的原则，统筹兼顾，</w:t>
      </w:r>
      <w:r>
        <w:rPr>
          <w:rFonts w:hint="eastAsia" w:ascii="仿宋" w:hAnsi="仿宋" w:eastAsia="仿宋" w:cs="仿宋"/>
          <w:sz w:val="32"/>
          <w:szCs w:val="32"/>
        </w:rPr>
        <w:t>突出对专业素质、实践能力以及创新精神等方面的考核</w:t>
      </w:r>
      <w:r>
        <w:rPr>
          <w:rFonts w:hint="eastAsia" w:ascii="仿宋" w:hAnsi="仿宋" w:eastAsia="仿宋" w:cs="仿宋"/>
          <w:spacing w:val="-6"/>
          <w:sz w:val="32"/>
          <w:szCs w:val="32"/>
        </w:rPr>
        <w:t>。</w:t>
      </w:r>
    </w:p>
    <w:p>
      <w:pPr>
        <w:spacing w:line="540" w:lineRule="exact"/>
        <w:ind w:firstLine="640" w:firstLineChars="200"/>
        <w:rPr>
          <w:rFonts w:ascii="黑体" w:hAnsi="黑体" w:eastAsia="黑体" w:cs="仿宋"/>
          <w:sz w:val="32"/>
          <w:szCs w:val="32"/>
        </w:rPr>
      </w:pPr>
      <w:r>
        <w:rPr>
          <w:rFonts w:hint="eastAsia" w:ascii="黑体" w:hAnsi="黑体" w:eastAsia="黑体" w:cs="仿宋"/>
          <w:sz w:val="32"/>
          <w:szCs w:val="32"/>
        </w:rPr>
        <w:t>二、复试组织管理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（一）机构设置</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1、艺术管理方向研究生复试录取工作领导小组。由学院常务副院长</w:t>
      </w:r>
      <w:r>
        <w:rPr>
          <w:rFonts w:hint="eastAsia" w:ascii="仿宋_GB2312" w:hAnsi="仿宋_GB2312" w:eastAsia="仿宋_GB2312" w:cs="仿宋_GB2312"/>
          <w:sz w:val="32"/>
          <w:szCs w:val="32"/>
        </w:rPr>
        <w:t>任组长，</w:t>
      </w:r>
      <w:r>
        <w:rPr>
          <w:rFonts w:hint="eastAsia" w:ascii="仿宋" w:hAnsi="仿宋" w:eastAsia="仿宋" w:cs="仿宋"/>
          <w:sz w:val="32"/>
          <w:szCs w:val="32"/>
        </w:rPr>
        <w:t>负责制定复试录取工作具体细则并组织实施相应的复试、考核、录取等工作。</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2、艺术管理方向研究生复试录取工作监督小组。由学院</w:t>
      </w:r>
      <w:r>
        <w:rPr>
          <w:rFonts w:hint="eastAsia" w:ascii="仿宋_GB2312" w:hAnsi="仿宋_GB2312" w:eastAsia="仿宋_GB2312" w:cs="仿宋_GB2312"/>
          <w:sz w:val="32"/>
          <w:szCs w:val="32"/>
        </w:rPr>
        <w:t>党委书记任组长，</w:t>
      </w:r>
      <w:r>
        <w:rPr>
          <w:rFonts w:hint="eastAsia" w:ascii="仿宋" w:hAnsi="仿宋" w:eastAsia="仿宋" w:cs="仿宋"/>
          <w:sz w:val="32"/>
          <w:szCs w:val="32"/>
        </w:rPr>
        <w:t>负责全程监督复试录取工作</w:t>
      </w:r>
      <w:r>
        <w:rPr>
          <w:rFonts w:hint="eastAsia" w:ascii="仿宋" w:hAnsi="仿宋" w:eastAsia="仿宋" w:cs="仿宋"/>
          <w:spacing w:val="-6"/>
          <w:sz w:val="32"/>
          <w:szCs w:val="32"/>
        </w:rPr>
        <w:t>，</w:t>
      </w:r>
      <w:r>
        <w:rPr>
          <w:rFonts w:hint="eastAsia" w:ascii="仿宋" w:hAnsi="仿宋" w:eastAsia="仿宋" w:cs="仿宋"/>
          <w:sz w:val="32"/>
          <w:szCs w:val="32"/>
        </w:rPr>
        <w:t>复试工作结束后提交监督情况报告。</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3、艺术管理方向复试小组。分设音乐与舞蹈专业领域复试小组和美术与艺术设计专业领域复试小组，每组成员6名(其中组长1名)，另配</w:t>
      </w:r>
      <w:r>
        <w:rPr>
          <w:rFonts w:hint="eastAsia" w:ascii="仿宋" w:hAnsi="仿宋" w:eastAsia="仿宋" w:cs="仿宋"/>
          <w:bCs/>
          <w:spacing w:val="-6"/>
          <w:sz w:val="32"/>
          <w:szCs w:val="32"/>
        </w:rPr>
        <w:t>助理1人、秘书2人(考虑疫情及突发情况，每个复试小组安排2名候补成员)。</w:t>
      </w:r>
      <w:r>
        <w:rPr>
          <w:rFonts w:hint="eastAsia" w:ascii="仿宋" w:hAnsi="仿宋" w:eastAsia="仿宋" w:cs="仿宋"/>
          <w:sz w:val="32"/>
          <w:szCs w:val="32"/>
        </w:rPr>
        <w:t>复试小组在研究生复试录取工作领导小组指导下，负责确定复试考核的具体内容、评分标准、程序要求等，并具体组织实施对每位考生的复试考核。</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（二）组织</w:t>
      </w:r>
      <w:r>
        <w:rPr>
          <w:rFonts w:hint="eastAsia" w:ascii="仿宋" w:hAnsi="仿宋" w:eastAsia="仿宋" w:cs="仿宋_GB2312"/>
          <w:spacing w:val="-6"/>
          <w:sz w:val="32"/>
          <w:szCs w:val="32"/>
        </w:rPr>
        <w:t>形式</w:t>
      </w:r>
    </w:p>
    <w:p>
      <w:pPr>
        <w:spacing w:line="540" w:lineRule="exact"/>
        <w:ind w:firstLine="616" w:firstLineChars="200"/>
        <w:rPr>
          <w:rFonts w:ascii="仿宋_GB2312" w:hAnsi="仿宋_GB2312" w:eastAsia="仿宋_GB2312" w:cs="仿宋_GB2312"/>
          <w:sz w:val="32"/>
          <w:szCs w:val="32"/>
        </w:rPr>
      </w:pPr>
      <w:r>
        <w:rPr>
          <w:rFonts w:hint="eastAsia" w:ascii="仿宋" w:hAnsi="仿宋" w:eastAsia="仿宋" w:cs="仿宋_GB2312"/>
          <w:spacing w:val="-6"/>
          <w:sz w:val="32"/>
          <w:szCs w:val="32"/>
        </w:rPr>
        <w:t>1、复试考场。根据教育部文件要求和当前福建省疫情防控需要，学院结合实际，确定2022年硕士研究生复试工作采用网络远程复试方式进行，</w:t>
      </w:r>
      <w:r>
        <w:rPr>
          <w:rFonts w:hint="eastAsia" w:ascii="仿宋" w:hAnsi="仿宋" w:eastAsia="仿宋" w:cs="仿宋_GB2312"/>
          <w:sz w:val="32"/>
          <w:szCs w:val="32"/>
        </w:rPr>
        <w:t>统一使用“中国移动5G智慧云考场”，</w:t>
      </w:r>
      <w:r>
        <w:rPr>
          <w:rFonts w:hint="eastAsia" w:ascii="仿宋_GB2312" w:hAnsi="仿宋_GB2312" w:eastAsia="仿宋_GB2312" w:cs="仿宋_GB2312"/>
          <w:sz w:val="32"/>
          <w:szCs w:val="32"/>
        </w:rPr>
        <w:t>以“学信网招生远程面试系统”作为备用系统。</w:t>
      </w:r>
    </w:p>
    <w:p>
      <w:pPr>
        <w:spacing w:line="540" w:lineRule="exact"/>
        <w:ind w:firstLine="616" w:firstLineChars="200"/>
        <w:rPr>
          <w:rFonts w:ascii="仿宋_GB2312" w:hAnsi="仿宋_GB2312" w:eastAsia="仿宋_GB2312" w:cs="仿宋_GB2312"/>
          <w:sz w:val="32"/>
          <w:szCs w:val="32"/>
        </w:rPr>
      </w:pPr>
      <w:r>
        <w:rPr>
          <w:rFonts w:hint="eastAsia" w:ascii="仿宋_GB2312" w:hAnsi="仿宋" w:eastAsia="仿宋_GB2312" w:cs="仿宋_GB2312"/>
          <w:spacing w:val="-6"/>
          <w:sz w:val="32"/>
          <w:szCs w:val="32"/>
        </w:rPr>
        <w:t>2、复试准备。</w:t>
      </w:r>
      <w:r>
        <w:rPr>
          <w:rFonts w:hint="eastAsia" w:ascii="仿宋_GB2312" w:hAnsi="仿宋_GB2312" w:eastAsia="仿宋_GB2312" w:cs="仿宋_GB2312"/>
          <w:sz w:val="32"/>
          <w:szCs w:val="32"/>
        </w:rPr>
        <w:t>复试前，学院开展新冠肺炎疫情防控和考试安全、政策、业务、纪律等方面的培训，做好安全保密工作；组织模拟演练“中国移动5G智慧云考场”，</w:t>
      </w:r>
      <w:r>
        <w:rPr>
          <w:rFonts w:hint="eastAsia" w:ascii="仿宋_GB2312" w:hAnsi="仿宋" w:eastAsia="仿宋_GB2312" w:cs="仿宋_GB2312"/>
          <w:spacing w:val="-6"/>
          <w:sz w:val="32"/>
          <w:szCs w:val="32"/>
        </w:rPr>
        <w:t>梳理流程步骤，严防程序瑕疵；</w:t>
      </w:r>
      <w:r>
        <w:rPr>
          <w:rFonts w:hint="eastAsia" w:ascii="仿宋_GB2312" w:hAnsi="仿宋_GB2312" w:eastAsia="仿宋_GB2312" w:cs="仿宋_GB2312"/>
          <w:sz w:val="32"/>
          <w:szCs w:val="32"/>
        </w:rPr>
        <w:t>提前预备复试技术支持人员，对复试中可能出现的技术故障进行排除。</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复试前1天，完成向考生详细介绍网络远程复试系统软件平台使用办法、复试流程和相关要求等工作；同时，及时进行复试时间、方式、流程等信息解读、查询和温馨提示等人性化服务提醒，确保复试过程安全、顺畅、稳定。</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3、时间安排：</w:t>
      </w:r>
    </w:p>
    <w:p>
      <w:pPr>
        <w:spacing w:line="540" w:lineRule="exact"/>
        <w:ind w:firstLine="601"/>
        <w:rPr>
          <w:rFonts w:ascii="仿宋" w:hAnsi="仿宋" w:eastAsia="仿宋" w:cs="仿宋"/>
          <w:sz w:val="32"/>
          <w:szCs w:val="32"/>
        </w:rPr>
      </w:pPr>
      <w:r>
        <w:rPr>
          <w:rFonts w:hint="eastAsia" w:ascii="仿宋" w:hAnsi="仿宋" w:eastAsia="仿宋" w:cs="仿宋"/>
          <w:sz w:val="32"/>
          <w:szCs w:val="32"/>
        </w:rPr>
        <w:t>①第一志愿考生复试平台模拟演练：4月5日前，具体时间另行通知。</w:t>
      </w:r>
    </w:p>
    <w:p>
      <w:pPr>
        <w:spacing w:line="540" w:lineRule="exact"/>
        <w:ind w:firstLine="601"/>
        <w:rPr>
          <w:rFonts w:ascii="仿宋" w:hAnsi="仿宋" w:eastAsia="仿宋" w:cs="仿宋"/>
          <w:sz w:val="32"/>
          <w:szCs w:val="32"/>
        </w:rPr>
      </w:pPr>
      <w:r>
        <w:rPr>
          <w:rFonts w:hint="eastAsia" w:ascii="仿宋" w:hAnsi="仿宋" w:eastAsia="仿宋" w:cs="仿宋"/>
          <w:sz w:val="32"/>
          <w:szCs w:val="32"/>
        </w:rPr>
        <w:t>②第一志愿复试：4月6日14:30-17:00</w:t>
      </w:r>
    </w:p>
    <w:p>
      <w:pPr>
        <w:spacing w:line="540" w:lineRule="exact"/>
        <w:ind w:firstLine="601"/>
        <w:rPr>
          <w:rFonts w:ascii="仿宋" w:hAnsi="仿宋" w:eastAsia="仿宋" w:cs="仿宋"/>
          <w:sz w:val="32"/>
          <w:szCs w:val="32"/>
        </w:rPr>
      </w:pPr>
      <w:r>
        <w:rPr>
          <w:rFonts w:hint="eastAsia" w:ascii="仿宋" w:hAnsi="仿宋" w:eastAsia="仿宋" w:cs="仿宋"/>
          <w:sz w:val="32"/>
          <w:szCs w:val="32"/>
        </w:rPr>
        <w:t>③调剂复试演练与复试：</w:t>
      </w:r>
    </w:p>
    <w:p>
      <w:pPr>
        <w:spacing w:line="540" w:lineRule="exact"/>
        <w:ind w:firstLine="601"/>
        <w:rPr>
          <w:rFonts w:ascii="仿宋" w:hAnsi="仿宋" w:eastAsia="仿宋" w:cs="仿宋"/>
          <w:sz w:val="32"/>
          <w:szCs w:val="32"/>
        </w:rPr>
      </w:pPr>
      <w:r>
        <w:rPr>
          <w:rFonts w:hint="eastAsia" w:ascii="仿宋" w:hAnsi="仿宋" w:eastAsia="仿宋" w:cs="仿宋"/>
          <w:sz w:val="32"/>
          <w:szCs w:val="32"/>
        </w:rPr>
        <w:t>4月7日-4月25日，具体时间另行通知。</w:t>
      </w:r>
    </w:p>
    <w:p>
      <w:pPr>
        <w:spacing w:line="540" w:lineRule="exact"/>
        <w:ind w:firstLine="640" w:firstLineChars="200"/>
        <w:rPr>
          <w:rFonts w:ascii="黑体" w:hAnsi="黑体" w:eastAsia="黑体" w:cs="仿宋"/>
          <w:sz w:val="32"/>
          <w:szCs w:val="32"/>
        </w:rPr>
      </w:pPr>
      <w:r>
        <w:rPr>
          <w:rFonts w:hint="eastAsia" w:ascii="黑体" w:hAnsi="黑体" w:eastAsia="黑体" w:cs="仿宋"/>
          <w:sz w:val="32"/>
          <w:szCs w:val="32"/>
        </w:rPr>
        <w:t>三、复试规范要求</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（一）复试基本分数线</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考生应符合《2022年全国硕士研究生招生考试考生进入复试的初试成绩基本要求》A类考试成绩要求(以下简称“国家线”)方可参加复试。合格生源数多于学院招收计划数，</w:t>
      </w:r>
      <w:r>
        <w:rPr>
          <w:rFonts w:hint="eastAsia" w:ascii="仿宋" w:hAnsi="仿宋" w:eastAsia="仿宋" w:cs="仿宋"/>
          <w:sz w:val="32"/>
          <w:szCs w:val="32"/>
        </w:rPr>
        <w:t>复试基本分数线</w:t>
      </w:r>
      <w:r>
        <w:rPr>
          <w:rFonts w:hint="eastAsia" w:ascii="仿宋_GB2312" w:hAnsi="仿宋_GB2312" w:eastAsia="仿宋_GB2312" w:cs="仿宋_GB2312"/>
          <w:sz w:val="32"/>
          <w:szCs w:val="32"/>
        </w:rPr>
        <w:t>则需高于“国家线”要求。</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复试采取差额形式，复试比例控制在1:1.2-1:1.5之间，可根据学科特点、专业领域需要及上线考生情况适度调整复试比例，但最高不超过1:2。</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（二）复试资格审查</w:t>
      </w:r>
    </w:p>
    <w:p>
      <w:pPr>
        <w:pStyle w:val="8"/>
        <w:shd w:val="clear" w:color="auto" w:fill="FFFFFF"/>
        <w:spacing w:before="0" w:beforeAutospacing="0" w:after="0" w:afterAutospacing="0" w:line="560" w:lineRule="exact"/>
        <w:ind w:firstLine="640" w:firstLineChars="200"/>
        <w:jc w:val="both"/>
        <w:rPr>
          <w:rStyle w:val="27"/>
          <w:rFonts w:ascii="仿宋" w:hAnsi="仿宋" w:eastAsia="仿宋"/>
          <w:sz w:val="32"/>
          <w:szCs w:val="32"/>
        </w:rPr>
      </w:pPr>
      <w:r>
        <w:rPr>
          <w:rFonts w:hint="eastAsia" w:ascii="仿宋" w:hAnsi="仿宋" w:eastAsia="仿宋" w:cs="仿宋"/>
          <w:sz w:val="32"/>
          <w:szCs w:val="32"/>
        </w:rPr>
        <w:t>1、资格审查材料。复试前，考生须提交以下材料的电子版（</w:t>
      </w:r>
      <w:r>
        <w:rPr>
          <w:rFonts w:hint="eastAsia" w:ascii="仿宋" w:hAnsi="仿宋" w:eastAsia="仿宋" w:cs="仿宋"/>
          <w:b/>
          <w:sz w:val="32"/>
          <w:szCs w:val="32"/>
        </w:rPr>
        <w:t>发至指定</w:t>
      </w:r>
      <w:r>
        <w:rPr>
          <w:rFonts w:hint="eastAsia" w:ascii="仿宋_GB2312" w:hAnsi="仿宋_GB2312" w:eastAsia="仿宋_GB2312" w:cs="仿宋_GB2312"/>
          <w:b/>
          <w:kern w:val="2"/>
          <w:sz w:val="32"/>
          <w:szCs w:val="32"/>
        </w:rPr>
        <w:t>电子</w:t>
      </w:r>
      <w:r>
        <w:rPr>
          <w:rFonts w:hint="eastAsia" w:ascii="仿宋" w:hAnsi="仿宋" w:eastAsia="仿宋" w:cs="仿宋"/>
          <w:b/>
          <w:sz w:val="32"/>
          <w:szCs w:val="32"/>
        </w:rPr>
        <w:t>邮箱:</w:t>
      </w:r>
      <w:r>
        <w:rPr>
          <w:rStyle w:val="26"/>
          <w:rFonts w:ascii="仿宋" w:hAnsi="仿宋" w:eastAsia="仿宋"/>
          <w:b/>
          <w:sz w:val="32"/>
          <w:szCs w:val="32"/>
        </w:rPr>
        <w:t>caiwenjuan07@163.com</w:t>
      </w:r>
      <w:r>
        <w:rPr>
          <w:rStyle w:val="26"/>
          <w:rFonts w:ascii="仿宋" w:hAnsi="仿宋" w:eastAsia="仿宋"/>
          <w:sz w:val="32"/>
          <w:szCs w:val="32"/>
        </w:rPr>
        <w:t>）</w:t>
      </w:r>
      <w:r>
        <w:rPr>
          <w:rStyle w:val="26"/>
          <w:rFonts w:hint="eastAsia" w:ascii="仿宋" w:hAnsi="仿宋" w:eastAsia="仿宋"/>
          <w:sz w:val="32"/>
          <w:szCs w:val="32"/>
        </w:rPr>
        <w:t>：</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①《诚信复试承诺书》(签字版)。</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②《泉州师范学院硕士研究生思想政治素质和品德考核表》</w:t>
      </w:r>
    </w:p>
    <w:p>
      <w:pPr>
        <w:spacing w:line="540" w:lineRule="exact"/>
        <w:rPr>
          <w:rFonts w:ascii="仿宋" w:hAnsi="仿宋" w:eastAsia="仿宋" w:cs="仿宋_GB2312"/>
          <w:sz w:val="32"/>
          <w:szCs w:val="32"/>
        </w:rPr>
      </w:pPr>
      <w:r>
        <w:rPr>
          <w:rFonts w:hint="eastAsia" w:ascii="仿宋" w:hAnsi="仿宋" w:eastAsia="仿宋" w:cs="仿宋_GB2312"/>
          <w:spacing w:val="-12"/>
          <w:sz w:val="32"/>
          <w:szCs w:val="32"/>
        </w:rPr>
        <w:t>(泉州师范学院研究生招生信息网：http://www.qztc.edu.cn/yjszsw</w:t>
      </w:r>
      <w:r>
        <w:rPr>
          <w:rFonts w:hint="eastAsia" w:ascii="仿宋" w:hAnsi="仿宋" w:eastAsia="仿宋" w:cs="仿宋_GB2312"/>
          <w:sz w:val="32"/>
          <w:szCs w:val="32"/>
        </w:rPr>
        <w:t>资料下载处下载)。</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③毕业证书、学位证书(往届生)或学生证(应届生)。</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④大学期间成绩单（校级教学管理部门或档案管理部门加盖公章）；同等学力考生需提供大专毕业证书原件及复印件和专业课程成绩证明。</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⑤</w:t>
      </w:r>
      <w:r>
        <w:rPr>
          <w:rFonts w:hint="eastAsia" w:ascii="仿宋" w:hAnsi="仿宋" w:eastAsia="仿宋" w:cs="仿宋_GB2312"/>
          <w:sz w:val="32"/>
          <w:szCs w:val="32"/>
        </w:rPr>
        <w:t>本人二代身份证(须在有效期内)。</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⑥准考证。</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⑦考生自述(主要包括考生本人的政治表现、外语水平、报考专业认识、科研能力、研究计划等方面内容)。</w:t>
      </w:r>
    </w:p>
    <w:p>
      <w:pPr>
        <w:spacing w:line="540" w:lineRule="exact"/>
        <w:ind w:firstLine="640" w:firstLineChars="200"/>
        <w:rPr>
          <w:rFonts w:ascii="仿宋" w:hAnsi="仿宋" w:eastAsia="仿宋" w:cs="仿宋_GB2312"/>
          <w:bCs/>
          <w:sz w:val="32"/>
          <w:szCs w:val="32"/>
        </w:rPr>
      </w:pPr>
      <w:r>
        <w:rPr>
          <w:rFonts w:hint="eastAsia" w:ascii="仿宋" w:hAnsi="仿宋" w:eastAsia="仿宋" w:cs="仿宋_GB2312"/>
          <w:bCs/>
          <w:sz w:val="32"/>
          <w:szCs w:val="32"/>
        </w:rPr>
        <w:t>⑧调剂考生需提供《教育部学籍在线验证报告》(应届生)，《教育部学历证书电子注册备案表》或《中国高等教育学历认证报告》(往届生)，教育部留学服务中心出具的《国(境)外学历学位认证书》(国外学历获得者)。</w:t>
      </w:r>
    </w:p>
    <w:p>
      <w:pPr>
        <w:spacing w:line="54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2、考生资格核查。学院运用“两识别四比对”等措施，严格审查考生报名材料原件及考生提交的复试资格审查材料，审查核验考生身份。</w:t>
      </w:r>
      <w:r>
        <w:rPr>
          <w:rFonts w:hint="eastAsia" w:ascii="仿宋_GB2312" w:hAnsi="仿宋_GB2312" w:eastAsia="仿宋_GB2312" w:cs="仿宋_GB2312"/>
          <w:sz w:val="32"/>
          <w:szCs w:val="32"/>
        </w:rPr>
        <w:t>凡未进行资格审查或资格审查未通过的考生一律不予复试、录取。</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（三）复试成绩比例</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pacing w:val="-4"/>
          <w:sz w:val="32"/>
          <w:szCs w:val="32"/>
        </w:rPr>
        <w:t>复试成绩满分为100分(复试成绩在60分以下，不予录取)</w:t>
      </w:r>
      <w:r>
        <w:rPr>
          <w:rFonts w:hint="eastAsia" w:ascii="仿宋_GB2312" w:hAnsi="仿宋_GB2312" w:eastAsia="仿宋_GB2312" w:cs="仿宋_GB2312"/>
          <w:sz w:val="32"/>
          <w:szCs w:val="32"/>
        </w:rPr>
        <w:t>。</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2、复试成绩和初试成绩按权重相加，得出入学考试总成绩。其中，复试成绩占总成绩的50%。</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3、思想政治素质和道德品质考核不作量化计入总成绩(考核结果不合格者不予录取)。</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4、外语听说能力测试在复试中进行，总分为10分并计入复试总成绩。</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（四）复试信息公开</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复试考生名单、考生初试成绩(含单科和总分)、招生计划和复试录取工作实施细则等招生录取信息，严格按照规定，准确、规范、充分、及时在</w:t>
      </w:r>
      <w:r>
        <w:rPr>
          <w:rFonts w:hint="eastAsia" w:ascii="仿宋_GB2312" w:hAnsi="仿宋_GB2312" w:eastAsia="仿宋_GB2312" w:cs="仿宋_GB2312"/>
          <w:sz w:val="32"/>
          <w:szCs w:val="32"/>
        </w:rPr>
        <w:t>学院网站(</w:t>
      </w:r>
      <w:r>
        <w:rPr>
          <w:rFonts w:ascii="仿宋_GB2312" w:hAnsi="仿宋_GB2312" w:eastAsia="仿宋_GB2312" w:cs="仿宋_GB2312"/>
          <w:sz w:val="32"/>
          <w:szCs w:val="32"/>
        </w:rPr>
        <w:t>https://www.qztc.edu.cn/tsbit/</w:t>
      </w:r>
      <w:r>
        <w:rPr>
          <w:rFonts w:hint="eastAsia" w:ascii="仿宋_GB2312" w:hAnsi="仿宋_GB2312" w:eastAsia="仿宋_GB2312" w:cs="仿宋_GB2312"/>
          <w:sz w:val="32"/>
          <w:szCs w:val="32"/>
        </w:rPr>
        <w:t>)“研究生招生专栏”，</w:t>
      </w:r>
      <w:r>
        <w:rPr>
          <w:rFonts w:hint="eastAsia" w:ascii="仿宋" w:hAnsi="仿宋" w:eastAsia="仿宋" w:cs="仿宋"/>
          <w:sz w:val="32"/>
          <w:szCs w:val="32"/>
        </w:rPr>
        <w:t>予以公开。</w:t>
      </w:r>
    </w:p>
    <w:p>
      <w:pPr>
        <w:spacing w:line="540" w:lineRule="exact"/>
        <w:ind w:firstLine="640" w:firstLineChars="200"/>
        <w:rPr>
          <w:rFonts w:ascii="黑体" w:hAnsi="黑体" w:eastAsia="黑体" w:cs="仿宋"/>
          <w:sz w:val="32"/>
          <w:szCs w:val="32"/>
        </w:rPr>
      </w:pPr>
      <w:r>
        <w:rPr>
          <w:rFonts w:hint="eastAsia" w:ascii="黑体" w:hAnsi="黑体" w:eastAsia="黑体" w:cs="仿宋"/>
          <w:sz w:val="32"/>
          <w:szCs w:val="32"/>
        </w:rPr>
        <w:t>四、复试内容要求</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复试内容包括</w:t>
      </w:r>
      <w:r>
        <w:rPr>
          <w:rFonts w:hint="eastAsia" w:ascii="仿宋_GB2312" w:hAnsi="仿宋_GB2312" w:eastAsia="仿宋_GB2312" w:cs="仿宋_GB2312"/>
          <w:sz w:val="32"/>
          <w:szCs w:val="32"/>
        </w:rPr>
        <w:t>思想政治素质和道德品质、</w:t>
      </w:r>
      <w:r>
        <w:rPr>
          <w:rFonts w:hint="eastAsia" w:ascii="仿宋" w:hAnsi="仿宋" w:eastAsia="仿宋" w:cs="仿宋"/>
          <w:sz w:val="32"/>
          <w:szCs w:val="32"/>
        </w:rPr>
        <w:t>专业素质能力、综合素质能力以及英语听说能力等</w:t>
      </w:r>
      <w:r>
        <w:rPr>
          <w:rFonts w:hint="eastAsia" w:ascii="仿宋_GB2312" w:hAnsi="仿宋_GB2312" w:eastAsia="仿宋_GB2312" w:cs="仿宋_GB2312"/>
          <w:sz w:val="32"/>
          <w:szCs w:val="32"/>
        </w:rPr>
        <w:t>考核</w:t>
      </w:r>
      <w:r>
        <w:rPr>
          <w:rFonts w:hint="eastAsia" w:ascii="仿宋" w:hAnsi="仿宋" w:eastAsia="仿宋" w:cs="仿宋"/>
          <w:sz w:val="32"/>
          <w:szCs w:val="32"/>
        </w:rPr>
        <w:t>。具体内容如下：</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（一）个人自述(时长1-2分钟)</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主要介绍教育背景、学习科研情况、个人特长、读研设想等。</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（二）思想政治素质和道德品质考核</w:t>
      </w:r>
    </w:p>
    <w:p>
      <w:pPr>
        <w:spacing w:line="54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主要考察考生的政治态度、思想表现、道德品质、遵纪守法、诚实守信等情况。不作量化计分，</w:t>
      </w:r>
      <w:r>
        <w:rPr>
          <w:rFonts w:hint="eastAsia" w:ascii="仿宋" w:hAnsi="仿宋" w:eastAsia="仿宋" w:cs="仿宋"/>
          <w:sz w:val="32"/>
          <w:szCs w:val="32"/>
        </w:rPr>
        <w:t>考核结果不合格者不予录取。</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（三）专业素质能力考核</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考生自选1个可体现报考专业领域技能水平的项目进行现场展示。</w:t>
      </w:r>
    </w:p>
    <w:p>
      <w:pPr>
        <w:adjustRightIn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1、音乐领域考生：自选1个可体现自身专业技能(演唱或演奏)水平的音乐作品(时长3-4分钟)。</w:t>
      </w:r>
    </w:p>
    <w:p>
      <w:pPr>
        <w:adjustRightIn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2、舞蹈领域考生：自选1个可体现自身专业技能(舞蹈)水平的舞蹈作品(时长3-4分钟)。</w:t>
      </w:r>
    </w:p>
    <w:p>
      <w:pPr>
        <w:adjustRightInd w:val="0"/>
        <w:spacing w:line="540" w:lineRule="exact"/>
        <w:ind w:firstLine="640" w:firstLineChars="200"/>
        <w:rPr>
          <w:rFonts w:ascii="仿宋" w:hAnsi="仿宋" w:eastAsia="仿宋" w:cs="Tahoma"/>
          <w:kern w:val="0"/>
          <w:sz w:val="32"/>
          <w:szCs w:val="32"/>
        </w:rPr>
      </w:pPr>
      <w:r>
        <w:rPr>
          <w:rFonts w:hint="eastAsia" w:ascii="仿宋" w:hAnsi="仿宋" w:eastAsia="仿宋" w:cs="仿宋"/>
          <w:sz w:val="32"/>
          <w:szCs w:val="32"/>
        </w:rPr>
        <w:t>3、美术领域考生：</w:t>
      </w:r>
      <w:r>
        <w:rPr>
          <w:rFonts w:hint="eastAsia" w:ascii="仿宋" w:hAnsi="仿宋" w:eastAsia="仿宋" w:cs="Tahoma"/>
          <w:kern w:val="0"/>
          <w:sz w:val="32"/>
          <w:szCs w:val="32"/>
        </w:rPr>
        <w:t>手绘技能展示(考生自备A4纸与画板、炭笔或者黑色勾线笔)，并现场展示3-4张本科阶段本人代表性作品或照片。</w:t>
      </w:r>
    </w:p>
    <w:p>
      <w:pPr>
        <w:adjustRightInd w:val="0"/>
        <w:spacing w:line="540" w:lineRule="exact"/>
        <w:ind w:firstLine="640" w:firstLineChars="200"/>
        <w:rPr>
          <w:rFonts w:ascii="仿宋" w:hAnsi="仿宋" w:eastAsia="仿宋" w:cs="仿宋"/>
          <w:sz w:val="32"/>
          <w:szCs w:val="32"/>
        </w:rPr>
      </w:pPr>
      <w:r>
        <w:rPr>
          <w:rFonts w:hint="eastAsia" w:ascii="仿宋" w:hAnsi="仿宋" w:eastAsia="仿宋" w:cs="Tahoma"/>
          <w:kern w:val="0"/>
          <w:sz w:val="32"/>
          <w:szCs w:val="32"/>
        </w:rPr>
        <w:t>4、</w:t>
      </w:r>
      <w:r>
        <w:rPr>
          <w:rFonts w:hint="eastAsia" w:ascii="仿宋" w:hAnsi="仿宋" w:eastAsia="仿宋" w:cs="仿宋"/>
          <w:sz w:val="32"/>
          <w:szCs w:val="32"/>
        </w:rPr>
        <w:t>艺术设计领域考生：进行命题设计项目思维导图绘制(考生自备A4纸与常用画板、黑色笔等)，并现场展示1-2套设计作品案例。</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（四）综合素质能力考核</w:t>
      </w:r>
    </w:p>
    <w:p>
      <w:pPr>
        <w:spacing w:line="540" w:lineRule="exact"/>
        <w:ind w:firstLine="640" w:firstLineChars="200"/>
        <w:rPr>
          <w:rFonts w:ascii="仿宋" w:hAnsi="仿宋" w:eastAsia="仿宋" w:cs="仿宋"/>
          <w:sz w:val="32"/>
          <w:szCs w:val="32"/>
        </w:rPr>
      </w:pPr>
      <w:r>
        <w:rPr>
          <w:rFonts w:hint="eastAsia" w:ascii="仿宋_GB2312" w:hAnsi="仿宋_GB2312" w:eastAsia="仿宋_GB2312" w:cs="仿宋_GB2312"/>
          <w:sz w:val="32"/>
          <w:szCs w:val="32"/>
        </w:rPr>
        <w:t>以</w:t>
      </w:r>
      <w:r>
        <w:rPr>
          <w:rFonts w:hint="eastAsia" w:ascii="仿宋" w:hAnsi="仿宋" w:eastAsia="仿宋" w:cs="仿宋"/>
          <w:sz w:val="32"/>
          <w:szCs w:val="32"/>
        </w:rPr>
        <w:t>问答形式进行，主要考察考生对艺术管理的认识和理解，</w:t>
      </w:r>
      <w:r>
        <w:rPr>
          <w:rFonts w:hint="eastAsia" w:ascii="仿宋_GB2312" w:hAnsi="仿宋_GB2312" w:eastAsia="仿宋_GB2312" w:cs="仿宋_GB2312"/>
          <w:sz w:val="32"/>
          <w:szCs w:val="32"/>
        </w:rPr>
        <w:t>本学科以外的学习、科研、社会实践或实际工作表现等情况，事业心、责任感、纪律性、协作性和心理健康情况，人文素养、言行举止、社交礼仪等。</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（五）英语听说能力考核</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以口试形式进行，重点考察考生的英语应用能力。</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（六）同等学力</w:t>
      </w:r>
      <w:r>
        <w:rPr>
          <w:rFonts w:hint="eastAsia" w:ascii="仿宋" w:hAnsi="仿宋" w:eastAsia="仿宋" w:cs="仿宋"/>
          <w:sz w:val="32"/>
          <w:szCs w:val="32"/>
        </w:rPr>
        <w:t>考生</w:t>
      </w:r>
      <w:r>
        <w:rPr>
          <w:rFonts w:hint="eastAsia" w:ascii="仿宋_GB2312" w:hAnsi="仿宋_GB2312" w:eastAsia="仿宋_GB2312" w:cs="仿宋_GB2312"/>
          <w:sz w:val="32"/>
          <w:szCs w:val="32"/>
        </w:rPr>
        <w:t>复试加试课程</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同等学力参加复试的考生，在复试中须加试至少两门与报考专业相关的本科主干课程，加试科目不得与初试科目相同。加试课程成绩不计入总成绩，但任何一门加试科目成绩达不到60分者，视为整个复试不及格。加试科目另行通知，加试的方式可通过面试环节进行考核。</w:t>
      </w:r>
    </w:p>
    <w:p>
      <w:pPr>
        <w:spacing w:line="540" w:lineRule="exact"/>
        <w:ind w:firstLine="640" w:firstLineChars="200"/>
        <w:rPr>
          <w:rFonts w:ascii="黑体" w:hAnsi="黑体" w:eastAsia="黑体" w:cs="仿宋"/>
          <w:sz w:val="32"/>
          <w:szCs w:val="32"/>
        </w:rPr>
      </w:pPr>
      <w:r>
        <w:rPr>
          <w:rFonts w:hint="eastAsia" w:ascii="黑体" w:hAnsi="黑体" w:eastAsia="黑体" w:cs="仿宋"/>
          <w:sz w:val="32"/>
          <w:szCs w:val="32"/>
        </w:rPr>
        <w:t>五、复试流程及注意事项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（一）复试流程</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艺术管理方向硕士研究生复试分为音乐与舞蹈组和美术与艺术设计组，具体流程如下：</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1、考生候考。复试当天，考生根据系统提示，提前半小时进入候考区。面试秘书测试候考区考生音视频功能是否正常；同时，核查考生身份，并检查考生入镜画面是否符合面试要求(如着装、光线、环境等)。</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2、告知考纪。复试前，复试小组须向考生宣读《考场规则》，公开并强调违规处罚事项。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3、视频面试。考生根据系统提示进入视频面试环节，进入面试环节后，面试秘书再次确认通信正常且符合画面要求后正式开始计时。</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4、面试评分。复试小组成员当场独立评分，成员给分的平均分数为考生复试分数。</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（二）注意事项</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1、每位考生复试时间一般不少于20分钟(不含同等学力</w:t>
      </w:r>
      <w:r>
        <w:rPr>
          <w:rFonts w:hint="eastAsia" w:ascii="仿宋" w:hAnsi="仿宋" w:eastAsia="仿宋" w:cs="仿宋"/>
          <w:sz w:val="32"/>
          <w:szCs w:val="32"/>
        </w:rPr>
        <w:t>考生</w:t>
      </w:r>
      <w:r>
        <w:rPr>
          <w:rFonts w:hint="eastAsia" w:ascii="仿宋_GB2312" w:hAnsi="仿宋_GB2312" w:eastAsia="仿宋_GB2312" w:cs="仿宋_GB2312"/>
          <w:sz w:val="32"/>
          <w:szCs w:val="32"/>
        </w:rPr>
        <w:t>加试课程的考试时间)。</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2、同一招生专业领域复试小组的面试方式、时间、试题难度和成绩评定标准原则上应当统一。</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3、每个复试小组必须对每位考生的复试作答情况进行记录，并妥存备查。</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4、每位考生的复试过程必须进行全程录音录像并能回放查看，并在学院保存三年备查。</w:t>
      </w:r>
    </w:p>
    <w:p>
      <w:pPr>
        <w:spacing w:line="54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5、复试老师或考生网络掉线时，开启手机流量作为备用网络连接。网络掉线超过3分钟，变更面试题目或将考生列入暂缓复试批次。如网络长时间无法接通或画面不清，面试暂停并将考生列入暂缓复试批次或</w:t>
      </w:r>
      <w:r>
        <w:rPr>
          <w:rFonts w:hint="eastAsia" w:ascii="仿宋" w:hAnsi="仿宋" w:eastAsia="仿宋" w:cs="仿宋_GB2312"/>
          <w:sz w:val="32"/>
          <w:szCs w:val="32"/>
        </w:rPr>
        <w:t>申请使用其他面试形式予以接续完成。</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6、对复试过程中发生的突发事件，按照《泉州师范学院2022年硕士研究生复试工作应急预案》要求，启动《</w:t>
      </w:r>
      <w:r>
        <w:rPr>
          <w:rFonts w:hint="eastAsia" w:ascii="仿宋" w:hAnsi="仿宋" w:eastAsia="仿宋" w:cs="仿宋"/>
          <w:bCs/>
          <w:sz w:val="32"/>
          <w:szCs w:val="32"/>
        </w:rPr>
        <w:t>陈守仁商学院2022年艺术管理方向硕士研究生复试工作</w:t>
      </w:r>
      <w:r>
        <w:rPr>
          <w:rFonts w:hint="eastAsia" w:ascii="仿宋" w:hAnsi="仿宋" w:eastAsia="仿宋" w:cs="方正小标宋简体"/>
          <w:sz w:val="32"/>
          <w:szCs w:val="32"/>
        </w:rPr>
        <w:t>应急预案</w:t>
      </w:r>
      <w:r>
        <w:rPr>
          <w:rFonts w:hint="eastAsia" w:ascii="仿宋" w:hAnsi="仿宋" w:eastAsia="仿宋" w:cs="仿宋_GB2312"/>
          <w:sz w:val="32"/>
          <w:szCs w:val="32"/>
        </w:rPr>
        <w:t>》，及时妥善处置。</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7、复试期间考生不得录屏录像录音。严禁考生在复试过程中录屏、录音、摄影、摄像，严禁传播与复试相关的内容，严禁将复试有关信息泄露给他人，一经查实将取消其复试资格并追究相关责任。</w:t>
      </w:r>
    </w:p>
    <w:p>
      <w:pPr>
        <w:widowControl/>
        <w:adjustRightInd w:val="0"/>
        <w:spacing w:line="540" w:lineRule="exact"/>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六、调剂复试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（一）调剂基本条件</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1、初试成绩符合全国A类考生初试成绩基本要求。</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2、符合申请调入专业领域方向的报考条件。</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3、第一志愿报考专业与申请调入专业相同或相近，在同一个学科门类或专业学位类别范围内。</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4、初试科目与申请调入专业初试科目相同或相近，其中初试全国统一命题科目应与申请调入专业全国统一命题科目相同。</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5、身体健康状况符合规定的体检标准。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（二）调剂要求</w:t>
      </w:r>
    </w:p>
    <w:p>
      <w:pPr>
        <w:spacing w:line="54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1、</w:t>
      </w:r>
      <w:r>
        <w:rPr>
          <w:rFonts w:hint="eastAsia" w:ascii="仿宋_GB2312" w:hAnsi="仿宋_GB2312" w:eastAsia="仿宋_GB2312" w:cs="仿宋_GB2312"/>
          <w:sz w:val="32"/>
          <w:szCs w:val="32"/>
        </w:rPr>
        <w:t>通过</w:t>
      </w:r>
      <w:r>
        <w:rPr>
          <w:rFonts w:hint="eastAsia" w:ascii="仿宋" w:hAnsi="仿宋" w:eastAsia="仿宋" w:cs="仿宋"/>
          <w:sz w:val="32"/>
          <w:szCs w:val="32"/>
        </w:rPr>
        <w:t>教育部指定的</w:t>
      </w:r>
      <w:r>
        <w:rPr>
          <w:rFonts w:hint="eastAsia" w:ascii="仿宋_GB2312" w:hAnsi="仿宋_GB2312" w:eastAsia="仿宋_GB2312" w:cs="仿宋_GB2312"/>
          <w:spacing w:val="-4"/>
          <w:sz w:val="32"/>
          <w:szCs w:val="32"/>
        </w:rPr>
        <w:t>“全国硕士生招生调剂服务系统”</w:t>
      </w:r>
      <w:r>
        <w:rPr>
          <w:rFonts w:hint="eastAsia" w:ascii="仿宋_GB2312" w:hAnsi="仿宋_GB2312" w:eastAsia="仿宋_GB2312" w:cs="仿宋_GB2312"/>
          <w:sz w:val="32"/>
          <w:szCs w:val="32"/>
        </w:rPr>
        <w:t>及时公布生源缺额信息及调剂要求，利用该系统为考生调剂提供服务。</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2、所有调剂考生必须通过教育部指定的“全国硕士生招生调剂服务系统”进行，未通过该系统的调剂考生录取一律无效。</w:t>
      </w:r>
    </w:p>
    <w:p>
      <w:pPr>
        <w:spacing w:line="54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3、</w:t>
      </w:r>
      <w:r>
        <w:rPr>
          <w:rFonts w:hint="eastAsia" w:ascii="仿宋_GB2312" w:hAnsi="仿宋_GB2312" w:eastAsia="仿宋_GB2312" w:cs="仿宋_GB2312"/>
          <w:sz w:val="32"/>
          <w:szCs w:val="32"/>
        </w:rPr>
        <w:t>根据生源缺额情况，开展一次或若干次调剂复试工作，每次开放调剂系统持续时间不低于12个小时。</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4、调剂生调剂志愿锁定时间为24个小时，锁定时间到达后，锁定解除。</w:t>
      </w:r>
    </w:p>
    <w:p>
      <w:pPr>
        <w:spacing w:line="54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5、不以考生提交调剂志愿锁定时间先后顺序、单位、行业、地域、学校层次类别等非学业水平标准作为遴选确定复试考生名单的依据。</w:t>
      </w:r>
      <w:r>
        <w:rPr>
          <w:rFonts w:hint="eastAsia" w:ascii="仿宋_GB2312" w:hAnsi="仿宋_GB2312" w:eastAsia="仿宋_GB2312" w:cs="仿宋_GB2312"/>
          <w:sz w:val="32"/>
          <w:szCs w:val="32"/>
        </w:rPr>
        <w:t>对申请调入专业、初试科目完全相同的调剂考生，按考生初试成绩择优遴选确定复试考生名单，并报学校研究生复试录取工作领导小组备案。</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（三）调剂程序</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1、在调剂系统上发布生源缺额信息及调剂要求。</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2、符合调剂条件的考生在调剂系统上填报调剂申请。</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pacing w:val="-4"/>
          <w:sz w:val="32"/>
          <w:szCs w:val="32"/>
        </w:rPr>
        <w:t>向符合调剂条件的考生发送复试通知并通知考生网上确认</w:t>
      </w:r>
      <w:r>
        <w:rPr>
          <w:rFonts w:hint="eastAsia" w:ascii="仿宋" w:hAnsi="仿宋" w:eastAsia="仿宋" w:cs="仿宋"/>
          <w:sz w:val="32"/>
          <w:szCs w:val="32"/>
        </w:rPr>
        <w:t>。</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4、组织调剂考生复试。</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5、在确保考生网上填报的调剂志愿与拟录取专业相同(即专业及研究方向代码完全一致)之后，学院确定拟录取的调剂考生名单，经学校审核同意后向调剂考生发送“待录取”通知。</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6、调剂考生在调剂系统上接到“待录取”通知后，必须在规定的时间内确认“待录取”，否则取消拟录取资格。</w:t>
      </w:r>
    </w:p>
    <w:p>
      <w:pPr>
        <w:widowControl/>
        <w:adjustRightInd w:val="0"/>
        <w:spacing w:line="540" w:lineRule="exact"/>
        <w:ind w:firstLine="627" w:firstLineChars="196"/>
        <w:jc w:val="left"/>
        <w:rPr>
          <w:rFonts w:ascii="黑体" w:hAnsi="黑体" w:eastAsia="黑体" w:cs="仿宋"/>
          <w:kern w:val="0"/>
          <w:sz w:val="32"/>
          <w:szCs w:val="32"/>
        </w:rPr>
      </w:pPr>
      <w:r>
        <w:rPr>
          <w:rFonts w:hint="eastAsia" w:ascii="黑体" w:hAnsi="黑体" w:eastAsia="黑体" w:cs="仿宋"/>
          <w:sz w:val="32"/>
          <w:szCs w:val="32"/>
        </w:rPr>
        <w:t>七、</w:t>
      </w:r>
      <w:r>
        <w:rPr>
          <w:rFonts w:hint="eastAsia" w:ascii="黑体" w:hAnsi="黑体" w:eastAsia="黑体" w:cs="仿宋"/>
          <w:kern w:val="0"/>
          <w:sz w:val="32"/>
          <w:szCs w:val="32"/>
        </w:rPr>
        <w:t>录取</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（一）拟录取名单确定</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复试工作完成后，学院根据招生计划、复试录取细则以及考生总成绩、思想政治表现、身体健康状况等择优确定拟录取名单。</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1、总成绩计算办法。</w:t>
      </w:r>
      <w:r>
        <w:rPr>
          <w:rFonts w:hint="eastAsia" w:ascii="仿宋" w:hAnsi="仿宋" w:eastAsia="仿宋" w:cs="仿宋"/>
          <w:sz w:val="32"/>
          <w:szCs w:val="32"/>
        </w:rPr>
        <w:t>总成绩=初试成绩÷5×50%+复试成绩(百分制)×50%，保留2位小数。</w:t>
      </w:r>
      <w:r>
        <w:rPr>
          <w:rFonts w:hint="eastAsia" w:ascii="仿宋_GB2312" w:hAnsi="仿宋_GB2312" w:eastAsia="仿宋_GB2312" w:cs="仿宋_GB2312"/>
          <w:sz w:val="32"/>
          <w:szCs w:val="32"/>
        </w:rPr>
        <w:t>如果考生总成绩完全相同而招生计划有限，则比较初试总成绩，成绩高者被录取；如果初试总成绩再相同，则比较满分大于100分的单科成绩之和，成绩之和高者被录取；如果满分大于100分的单科成绩之和再相同，则由学院再次组织复试，复试成绩高者被录取。</w:t>
      </w:r>
    </w:p>
    <w:p>
      <w:pPr>
        <w:spacing w:line="540" w:lineRule="exact"/>
        <w:ind w:firstLine="640" w:firstLineChars="200"/>
        <w:rPr>
          <w:rFonts w:ascii="仿宋_GB2312" w:hAnsi="仿宋_GB2312" w:eastAsia="仿宋_GB2312" w:cs="仿宋_GB2312"/>
          <w:sz w:val="32"/>
          <w:szCs w:val="32"/>
        </w:rPr>
      </w:pPr>
      <w:r>
        <w:rPr>
          <w:rFonts w:hint="eastAsia" w:ascii="仿宋" w:hAnsi="仿宋" w:eastAsia="仿宋" w:cs="仿宋"/>
          <w:kern w:val="0"/>
          <w:sz w:val="32"/>
          <w:szCs w:val="32"/>
        </w:rPr>
        <w:t>2、拟定</w:t>
      </w:r>
      <w:r>
        <w:rPr>
          <w:rFonts w:hint="eastAsia" w:ascii="仿宋_GB2312" w:hAnsi="仿宋_GB2312" w:eastAsia="仿宋_GB2312" w:cs="仿宋_GB2312"/>
          <w:sz w:val="32"/>
          <w:szCs w:val="32"/>
        </w:rPr>
        <w:t>候补录取考生。学院根据考生总成绩的高低，按先后顺序排列候补录取考生，在拟录取考生放弃拟录取资格情况下按序补录。</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特别提示</w:t>
      </w:r>
      <w:r>
        <w:rPr>
          <w:rFonts w:hint="eastAsia" w:ascii="仿宋_GB2312" w:hAnsi="仿宋_GB2312" w:eastAsia="仿宋_GB2312" w:cs="仿宋_GB2312"/>
          <w:sz w:val="32"/>
          <w:szCs w:val="32"/>
        </w:rPr>
        <w:t>：候补录取具有不确定性，考生应自愿慎重持有候补录取资格。因考生选择候补录取名额而丧失调剂机会的后果，由考生本人负责。候补录取期间，如排序靠前的候补考生已调剂至他校，我院将跳过该生顺次候补录取紧随其后的候补考生。</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6"/>
          <w:sz w:val="32"/>
          <w:szCs w:val="32"/>
        </w:rPr>
        <w:t>录取信息公示。在学院网站</w:t>
      </w:r>
      <w:r>
        <w:rPr>
          <w:rFonts w:hint="eastAsia" w:ascii="仿宋_GB2312" w:hAnsi="仿宋_GB2312" w:eastAsia="仿宋_GB2312" w:cs="仿宋_GB2312"/>
          <w:spacing w:val="-16"/>
          <w:sz w:val="32"/>
          <w:szCs w:val="32"/>
        </w:rPr>
        <w:t>(</w:t>
      </w:r>
      <w:r>
        <w:rPr>
          <w:rFonts w:ascii="仿宋_GB2312" w:hAnsi="仿宋_GB2312" w:eastAsia="仿宋_GB2312" w:cs="仿宋_GB2312"/>
          <w:spacing w:val="-20"/>
          <w:sz w:val="32"/>
          <w:szCs w:val="32"/>
        </w:rPr>
        <w:t>https:</w:t>
      </w:r>
      <w:r>
        <w:rPr>
          <w:rFonts w:ascii="仿宋_GB2312" w:hAnsi="仿宋_GB2312" w:eastAsia="仿宋_GB2312" w:cs="仿宋_GB2312"/>
          <w:spacing w:val="-40"/>
          <w:sz w:val="32"/>
          <w:szCs w:val="32"/>
        </w:rPr>
        <w:t>//</w:t>
      </w:r>
      <w:r>
        <w:rPr>
          <w:rFonts w:ascii="仿宋_GB2312" w:hAnsi="仿宋_GB2312" w:eastAsia="仿宋_GB2312" w:cs="仿宋_GB2312"/>
          <w:spacing w:val="-16"/>
          <w:sz w:val="32"/>
          <w:szCs w:val="32"/>
        </w:rPr>
        <w:t>www.</w:t>
      </w:r>
      <w:r>
        <w:rPr>
          <w:rFonts w:ascii="仿宋_GB2312" w:hAnsi="仿宋_GB2312" w:eastAsia="仿宋_GB2312" w:cs="仿宋_GB2312"/>
          <w:spacing w:val="-20"/>
          <w:sz w:val="32"/>
          <w:szCs w:val="32"/>
        </w:rPr>
        <w:t>qztc.edu.cn/tsbit/</w:t>
      </w:r>
      <w:r>
        <w:rPr>
          <w:rFonts w:hint="eastAsia" w:ascii="仿宋_GB2312" w:hAnsi="仿宋_GB2312" w:eastAsia="仿宋_GB2312" w:cs="仿宋_GB2312"/>
          <w:spacing w:val="-16"/>
          <w:sz w:val="32"/>
          <w:szCs w:val="32"/>
        </w:rPr>
        <w:t>)</w:t>
      </w:r>
      <w:r>
        <w:rPr>
          <w:rFonts w:hint="eastAsia" w:ascii="仿宋_GB2312" w:hAnsi="仿宋_GB2312" w:eastAsia="仿宋_GB2312" w:cs="仿宋_GB2312"/>
          <w:sz w:val="32"/>
          <w:szCs w:val="32"/>
        </w:rPr>
        <w:t>“研究生招生专栏”上公布拟录取考生名单，公示时间为3个工作日。</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（二）不予录取的情形</w:t>
      </w:r>
    </w:p>
    <w:p>
      <w:pPr>
        <w:widowControl/>
        <w:adjustRightInd w:val="0"/>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1、复试成绩不及格(60分以下)者。</w:t>
      </w:r>
    </w:p>
    <w:p>
      <w:pPr>
        <w:widowControl/>
        <w:adjustRightInd w:val="0"/>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2、思想政治素质和道德品质考核不合格者。</w:t>
      </w:r>
    </w:p>
    <w:p>
      <w:pPr>
        <w:widowControl/>
        <w:adjustRightInd w:val="0"/>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_GB2312"/>
          <w:sz w:val="32"/>
          <w:szCs w:val="32"/>
        </w:rPr>
        <w:t>复试</w:t>
      </w:r>
      <w:r>
        <w:rPr>
          <w:rFonts w:hint="eastAsia" w:ascii="仿宋" w:hAnsi="仿宋" w:eastAsia="仿宋" w:cs="仿宋"/>
          <w:sz w:val="32"/>
          <w:szCs w:val="32"/>
        </w:rPr>
        <w:t>体检不合格者。</w:t>
      </w:r>
    </w:p>
    <w:p>
      <w:pPr>
        <w:widowControl/>
        <w:adjustRightInd w:val="0"/>
        <w:spacing w:line="5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4、同等学力考生任一门复试加试科目不及格者(60分以下)。</w:t>
      </w:r>
    </w:p>
    <w:p>
      <w:pPr>
        <w:widowControl/>
        <w:adjustRightInd w:val="0"/>
        <w:spacing w:line="540" w:lineRule="exact"/>
        <w:ind w:firstLine="640" w:firstLineChars="200"/>
        <w:rPr>
          <w:rFonts w:ascii="仿宋" w:hAnsi="仿宋" w:eastAsia="仿宋" w:cs="仿宋_GB2312"/>
          <w:sz w:val="32"/>
          <w:szCs w:val="32"/>
        </w:rPr>
      </w:pPr>
      <w:r>
        <w:rPr>
          <w:rFonts w:hint="eastAsia" w:ascii="仿宋" w:hAnsi="仿宋" w:eastAsia="仿宋" w:cs="仿宋"/>
          <w:sz w:val="32"/>
          <w:szCs w:val="32"/>
        </w:rPr>
        <w:t>5、应届本科毕业生及自学考试和网络教育届时可毕业本科生考生，入学时未取得国家承认的本科毕业证书者。</w:t>
      </w:r>
    </w:p>
    <w:p>
      <w:pPr>
        <w:widowControl/>
        <w:adjustRightInd w:val="0"/>
        <w:spacing w:line="54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6、弄虚作假、违反考试相关规定和纪律以及存在学术不端行为者。</w:t>
      </w:r>
    </w:p>
    <w:p>
      <w:pPr>
        <w:widowControl/>
        <w:adjustRightInd w:val="0"/>
        <w:spacing w:line="54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7、经查实，学历、学位证书、个人及其它报考信息的真实性以及学术道德、专业伦理、诚实守信等方面存在问题者。</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8、未经学院公示的拟录取考生不得录取。</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（三）其他说明</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1、学院以研究生招生信息平台、学院网站、电话、电邮、短信等方式公开或发送给考生的相关信息和文件，考生必须注意查收，因考生个人疏忽等原因造成的后果由考生本人承担。</w:t>
      </w:r>
    </w:p>
    <w:p>
      <w:pPr>
        <w:widowControl/>
        <w:adjustRightInd w:val="0"/>
        <w:spacing w:line="54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2、新生入学后三个月内，按照《普通高等学校学生管理规定》有关要求，对所有考生进行全面复查。复查不合格的，取消学籍；情节严重的，移交有关部门调查处理。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3、只接收全日制学习方式的硕士研究生。拟录取为定向就业的考生不能按期调取人事档案或签订《定向就业研究生合同》而影响录取，责任由考生本人负责。</w:t>
      </w:r>
    </w:p>
    <w:p>
      <w:pPr>
        <w:spacing w:line="500" w:lineRule="exact"/>
        <w:ind w:firstLine="640" w:firstLineChars="200"/>
        <w:rPr>
          <w:rFonts w:ascii="仿宋_GB2312" w:hAnsi="仿宋_GB2312" w:eastAsia="仿宋_GB2312" w:cs="仿宋_GB2312"/>
          <w:sz w:val="32"/>
          <w:szCs w:val="32"/>
        </w:rPr>
      </w:pPr>
      <w:r>
        <w:rPr>
          <w:rFonts w:hint="eastAsia" w:ascii="仿宋" w:hAnsi="仿宋" w:eastAsia="仿宋" w:cs="仿宋"/>
          <w:sz w:val="32"/>
          <w:szCs w:val="32"/>
        </w:rPr>
        <w:t>4、</w:t>
      </w:r>
      <w:r>
        <w:rPr>
          <w:rFonts w:hint="eastAsia" w:ascii="仿宋_GB2312" w:hAnsi="仿宋_GB2312" w:eastAsia="仿宋_GB2312" w:cs="仿宋_GB2312"/>
          <w:sz w:val="32"/>
          <w:szCs w:val="32"/>
        </w:rPr>
        <w:t>录取通知书由学校统一寄发。</w:t>
      </w:r>
    </w:p>
    <w:p>
      <w:pPr>
        <w:widowControl/>
        <w:adjustRightInd w:val="0"/>
        <w:spacing w:line="540" w:lineRule="exact"/>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八、体检</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（一）体检表提交时间</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考生在获得拟录取资格后两周内向学院提交《泉州师范学院研究生复试体检表》(泉州师范学院研究生招生信息网：http://www.qztc.edu.cn/yjszsw资料下载处下载)。</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（二）体检组织形式</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不组织考生进行集中体检，</w:t>
      </w:r>
      <w:bookmarkStart w:id="2" w:name="_Hlk60674907"/>
      <w:r>
        <w:rPr>
          <w:rFonts w:hint="eastAsia" w:ascii="仿宋" w:hAnsi="仿宋" w:eastAsia="仿宋" w:cs="仿宋"/>
          <w:sz w:val="32"/>
          <w:szCs w:val="32"/>
        </w:rPr>
        <w:t>考生自行前往具有二级甲等资质及以上的医院进行体检</w:t>
      </w:r>
      <w:bookmarkEnd w:id="2"/>
      <w:r>
        <w:rPr>
          <w:rFonts w:hint="eastAsia" w:ascii="仿宋" w:hAnsi="仿宋" w:eastAsia="仿宋" w:cs="仿宋"/>
          <w:sz w:val="32"/>
          <w:szCs w:val="32"/>
        </w:rPr>
        <w:t>(体检报告有效期以复试时间为准，三个月内有效)。</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（三）体检标准</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卫生部办公厅关于普通高等学校招生学生入学身体检查取消乙肝项目检测有关问题的通知》(教学厅〔2010〕2号)规定执行。</w:t>
      </w:r>
    </w:p>
    <w:p>
      <w:pPr>
        <w:widowControl/>
        <w:adjustRightInd w:val="0"/>
        <w:spacing w:line="540" w:lineRule="exact"/>
        <w:ind w:firstLine="627" w:firstLineChars="196"/>
        <w:jc w:val="left"/>
        <w:rPr>
          <w:rFonts w:ascii="黑体" w:hAnsi="黑体" w:eastAsia="黑体" w:cs="仿宋"/>
          <w:kern w:val="0"/>
          <w:sz w:val="32"/>
          <w:szCs w:val="32"/>
        </w:rPr>
      </w:pPr>
      <w:r>
        <w:rPr>
          <w:rFonts w:hint="eastAsia" w:ascii="黑体" w:hAnsi="黑体" w:eastAsia="黑体" w:cs="仿宋"/>
          <w:kern w:val="0"/>
          <w:sz w:val="32"/>
          <w:szCs w:val="32"/>
        </w:rPr>
        <w:t>九、复试监督</w:t>
      </w:r>
    </w:p>
    <w:bookmarkEnd w:id="0"/>
    <w:bookmarkEnd w:id="1"/>
    <w:p>
      <w:pPr>
        <w:spacing w:line="540" w:lineRule="exact"/>
        <w:ind w:firstLine="624" w:firstLineChars="200"/>
        <w:jc w:val="left"/>
        <w:rPr>
          <w:rFonts w:ascii="仿宋" w:hAnsi="仿宋" w:eastAsia="仿宋" w:cs="仿宋_GB2312"/>
          <w:sz w:val="32"/>
          <w:szCs w:val="32"/>
        </w:rPr>
      </w:pPr>
      <w:r>
        <w:rPr>
          <w:rFonts w:hint="eastAsia" w:ascii="仿宋" w:hAnsi="仿宋" w:eastAsia="仿宋" w:cs="仿宋_GB2312"/>
          <w:spacing w:val="-4"/>
          <w:sz w:val="32"/>
          <w:szCs w:val="32"/>
        </w:rPr>
        <w:t>严格执行</w:t>
      </w:r>
      <w:r>
        <w:rPr>
          <w:rFonts w:hint="eastAsia" w:ascii="仿宋" w:hAnsi="仿宋" w:eastAsia="仿宋" w:cs="仿宋"/>
          <w:bCs/>
          <w:spacing w:val="-4"/>
          <w:sz w:val="32"/>
          <w:szCs w:val="32"/>
        </w:rPr>
        <w:t>2022年艺术管理方向硕士研究生复试录取工作纪律</w:t>
      </w:r>
      <w:r>
        <w:rPr>
          <w:rFonts w:hint="eastAsia" w:ascii="仿宋" w:hAnsi="仿宋" w:eastAsia="仿宋" w:cs="仿宋"/>
          <w:bCs/>
          <w:sz w:val="32"/>
          <w:szCs w:val="32"/>
        </w:rPr>
        <w:t>，</w:t>
      </w:r>
      <w:r>
        <w:rPr>
          <w:rFonts w:hint="eastAsia" w:ascii="仿宋" w:hAnsi="仿宋" w:eastAsia="仿宋" w:cs="仿宋_GB2312"/>
          <w:sz w:val="32"/>
          <w:szCs w:val="32"/>
        </w:rPr>
        <w:t>实行校院二级复试监督检查制度，</w:t>
      </w:r>
      <w:r>
        <w:rPr>
          <w:rFonts w:hint="eastAsia" w:ascii="仿宋" w:hAnsi="仿宋" w:eastAsia="仿宋" w:cs="仿宋"/>
          <w:bCs/>
          <w:sz w:val="32"/>
          <w:szCs w:val="32"/>
        </w:rPr>
        <w:t>对复试录取</w:t>
      </w:r>
      <w:r>
        <w:rPr>
          <w:rFonts w:hint="eastAsia" w:ascii="仿宋" w:hAnsi="仿宋" w:eastAsia="仿宋" w:cs="仿宋_GB2312"/>
          <w:sz w:val="32"/>
          <w:szCs w:val="32"/>
        </w:rPr>
        <w:t>全流程特别是关键环节、关键岗位、关键人员进行监管，所有环节建立台账制度、多人相互监督和责任共担机制，做到有据可查和责任可究。</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（一）责任制度和责任追究制度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复试录取工作人员签订保密责任书，严格保密，维护复试录取工作的公平公正，对徇私舞弊的工作人员追究责任。</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（二）信息公开制度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在学院网站(</w:t>
      </w:r>
      <w:r>
        <w:rPr>
          <w:rFonts w:ascii="仿宋_GB2312" w:hAnsi="仿宋_GB2312" w:eastAsia="仿宋_GB2312" w:cs="仿宋_GB2312"/>
          <w:sz w:val="32"/>
          <w:szCs w:val="32"/>
        </w:rPr>
        <w:t>https://www.qztc.edu.cn/tsbit/</w:t>
      </w:r>
      <w:r>
        <w:rPr>
          <w:rFonts w:hint="eastAsia" w:ascii="仿宋_GB2312" w:hAnsi="仿宋_GB2312" w:eastAsia="仿宋_GB2312" w:cs="仿宋_GB2312"/>
          <w:sz w:val="32"/>
          <w:szCs w:val="32"/>
        </w:rPr>
        <w:t>)“研究生招生专栏”，及时公布复试基本分数线、复试名单、复试录取工作实施细则、录取结果等信息。</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（三）回避制度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本年度有直系亲属或利害关系人参加硕士生入学考试的教师和工作人员主动回避，不得参加学院</w:t>
      </w:r>
      <w:r>
        <w:rPr>
          <w:rFonts w:hint="eastAsia" w:ascii="仿宋" w:hAnsi="仿宋" w:eastAsia="仿宋" w:cs="仿宋"/>
          <w:bCs/>
          <w:spacing w:val="-4"/>
          <w:sz w:val="32"/>
          <w:szCs w:val="32"/>
        </w:rPr>
        <w:t>艺术管理方向硕士研究生复试录取工作</w:t>
      </w:r>
      <w:r>
        <w:rPr>
          <w:rFonts w:hint="eastAsia" w:ascii="仿宋_GB2312" w:hAnsi="仿宋_GB2312" w:eastAsia="仿宋_GB2312" w:cs="仿宋_GB2312"/>
          <w:sz w:val="32"/>
          <w:szCs w:val="32"/>
        </w:rPr>
        <w:t>。</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（四）复议制度</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在拟录取考生名单公示期间(即3个工作日)受理考生投诉和申诉，对投诉和申诉问题进行调查核实。经调查属实的，学院研究生复试录取工作领导小组责成复试小组进行复议。</w:t>
      </w:r>
    </w:p>
    <w:p>
      <w:pPr>
        <w:spacing w:line="54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（五）联系电话与邮箱</w:t>
      </w:r>
    </w:p>
    <w:p>
      <w:pPr>
        <w:spacing w:line="540" w:lineRule="exact"/>
        <w:ind w:firstLine="640" w:firstLineChars="200"/>
        <w:jc w:val="left"/>
        <w:rPr>
          <w:rFonts w:ascii="仿宋" w:hAnsi="仿宋" w:eastAsia="仿宋" w:cs="仿宋"/>
          <w:sz w:val="32"/>
          <w:szCs w:val="32"/>
        </w:rPr>
      </w:pPr>
      <w:r>
        <w:rPr>
          <w:rFonts w:hint="eastAsia" w:ascii="仿宋" w:hAnsi="仿宋" w:eastAsia="仿宋" w:cs="仿宋_GB2312"/>
          <w:sz w:val="32"/>
          <w:szCs w:val="32"/>
        </w:rPr>
        <w:t>1、</w:t>
      </w:r>
      <w:r>
        <w:rPr>
          <w:rFonts w:hint="eastAsia" w:ascii="仿宋" w:hAnsi="仿宋" w:eastAsia="仿宋" w:cs="仿宋"/>
          <w:sz w:val="32"/>
          <w:szCs w:val="32"/>
        </w:rPr>
        <w:t>咨询电话：0595-22918788</w:t>
      </w:r>
    </w:p>
    <w:p>
      <w:pPr>
        <w:pStyle w:val="8"/>
        <w:shd w:val="clear" w:color="auto" w:fill="FFFFFF"/>
        <w:spacing w:before="0" w:beforeAutospacing="0" w:after="0" w:afterAutospacing="0" w:line="560" w:lineRule="exact"/>
        <w:ind w:firstLine="1132" w:firstLineChars="354"/>
        <w:jc w:val="both"/>
        <w:rPr>
          <w:rStyle w:val="27"/>
          <w:rFonts w:ascii="仿宋" w:hAnsi="仿宋" w:eastAsia="仿宋"/>
          <w:sz w:val="32"/>
          <w:szCs w:val="32"/>
        </w:rPr>
      </w:pPr>
      <w:r>
        <w:rPr>
          <w:rFonts w:hint="eastAsia" w:ascii="仿宋_GB2312" w:hAnsi="仿宋_GB2312" w:eastAsia="仿宋_GB2312" w:cs="仿宋_GB2312"/>
          <w:kern w:val="2"/>
          <w:sz w:val="32"/>
          <w:szCs w:val="32"/>
        </w:rPr>
        <w:t>电子邮箱：</w:t>
      </w:r>
      <w:r>
        <w:rPr>
          <w:rStyle w:val="26"/>
          <w:rFonts w:ascii="仿宋" w:hAnsi="仿宋" w:eastAsia="仿宋"/>
          <w:sz w:val="32"/>
          <w:szCs w:val="32"/>
        </w:rPr>
        <w:t>caiwenjuan07@163.com</w:t>
      </w:r>
    </w:p>
    <w:p>
      <w:pPr>
        <w:spacing w:line="540" w:lineRule="exact"/>
        <w:ind w:firstLine="640" w:firstLineChars="200"/>
        <w:rPr>
          <w:rFonts w:ascii="仿宋" w:hAnsi="仿宋" w:eastAsia="仿宋" w:cs="仿宋"/>
          <w:kern w:val="0"/>
          <w:sz w:val="32"/>
          <w:szCs w:val="32"/>
        </w:rPr>
      </w:pPr>
      <w:r>
        <w:rPr>
          <w:rFonts w:hint="eastAsia" w:ascii="仿宋" w:hAnsi="仿宋" w:eastAsia="仿宋" w:cs="仿宋"/>
          <w:sz w:val="32"/>
          <w:szCs w:val="32"/>
        </w:rPr>
        <w:t>2、监督投诉电话：0595-28692929，22918022</w:t>
      </w:r>
    </w:p>
    <w:p>
      <w:pPr>
        <w:spacing w:line="54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十、附则</w:t>
      </w:r>
      <w:bookmarkStart w:id="3" w:name="_GoBack"/>
      <w:bookmarkEnd w:id="3"/>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本细则由泉州师范学院陈守仁商学院</w:t>
      </w:r>
      <w:r>
        <w:rPr>
          <w:rFonts w:hint="eastAsia" w:ascii="仿宋" w:hAnsi="仿宋" w:eastAsia="仿宋" w:cs="仿宋"/>
          <w:sz w:val="32"/>
          <w:szCs w:val="32"/>
        </w:rPr>
        <w:t>艺术管理方向研究生复试录取工作领导小组</w:t>
      </w:r>
      <w:r>
        <w:rPr>
          <w:rFonts w:hint="eastAsia" w:ascii="仿宋" w:hAnsi="仿宋" w:eastAsia="仿宋" w:cs="仿宋_GB2312"/>
          <w:sz w:val="32"/>
          <w:szCs w:val="32"/>
        </w:rPr>
        <w:t>负责解释，未尽事宜按照《泉州师范学院2022年硕士研究生复试录取</w:t>
      </w:r>
      <w:r>
        <w:rPr>
          <w:rFonts w:hint="eastAsia" w:ascii="仿宋" w:hAnsi="仿宋" w:eastAsia="仿宋" w:cs="仿宋_GB2312"/>
          <w:sz w:val="32"/>
          <w:szCs w:val="32"/>
          <w:lang w:eastAsia="zh-CN"/>
        </w:rPr>
        <w:t>工作</w:t>
      </w:r>
      <w:r>
        <w:rPr>
          <w:rFonts w:hint="eastAsia" w:ascii="仿宋" w:hAnsi="仿宋" w:eastAsia="仿宋" w:cs="仿宋_GB2312"/>
          <w:sz w:val="32"/>
          <w:szCs w:val="32"/>
        </w:rPr>
        <w:t>办法》规定执行。</w:t>
      </w:r>
    </w:p>
    <w:sectPr>
      <w:headerReference r:id="rId3" w:type="default"/>
      <w:footerReference r:id="rId4" w:type="default"/>
      <w:footerReference r:id="rId5" w:type="even"/>
      <w:pgSz w:w="11906" w:h="16838"/>
      <w:pgMar w:top="1531" w:right="1531" w:bottom="1418"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A00002EF" w:usb1="4000004B" w:usb2="00000000" w:usb3="00000000" w:csb0="200000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Fonts w:ascii="仿宋" w:hAnsi="仿宋" w:eastAsia="仿宋"/>
        <w:sz w:val="28"/>
        <w:szCs w:val="28"/>
      </w:rPr>
    </w:pPr>
    <w:r>
      <w:rPr>
        <w:rFonts w:ascii="仿宋" w:hAnsi="仿宋" w:eastAsia="仿宋"/>
        <w:sz w:val="28"/>
        <w:szCs w:val="28"/>
      </w:rPr>
      <w:fldChar w:fldCharType="begin"/>
    </w:r>
    <w:r>
      <w:rPr>
        <w:rStyle w:val="13"/>
        <w:rFonts w:ascii="仿宋" w:hAnsi="仿宋" w:eastAsia="仿宋"/>
        <w:sz w:val="28"/>
        <w:szCs w:val="28"/>
      </w:rPr>
      <w:instrText xml:space="preserve">PAGE  </w:instrText>
    </w:r>
    <w:r>
      <w:rPr>
        <w:rFonts w:ascii="仿宋" w:hAnsi="仿宋" w:eastAsia="仿宋"/>
        <w:sz w:val="28"/>
        <w:szCs w:val="28"/>
      </w:rPr>
      <w:fldChar w:fldCharType="separate"/>
    </w:r>
    <w:r>
      <w:rPr>
        <w:rStyle w:val="13"/>
        <w:rFonts w:ascii="仿宋" w:hAnsi="仿宋" w:eastAsia="仿宋"/>
        <w:sz w:val="28"/>
        <w:szCs w:val="28"/>
      </w:rPr>
      <w:t>- 7 -</w:t>
    </w:r>
    <w:r>
      <w:rPr>
        <w:rFonts w:ascii="仿宋" w:hAnsi="仿宋" w:eastAsia="仿宋"/>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11B"/>
    <w:rsid w:val="00000CF7"/>
    <w:rsid w:val="00005489"/>
    <w:rsid w:val="0001352D"/>
    <w:rsid w:val="00031069"/>
    <w:rsid w:val="00031C92"/>
    <w:rsid w:val="000342AB"/>
    <w:rsid w:val="00036549"/>
    <w:rsid w:val="000600F4"/>
    <w:rsid w:val="00060C65"/>
    <w:rsid w:val="0007211F"/>
    <w:rsid w:val="0008019F"/>
    <w:rsid w:val="00091D47"/>
    <w:rsid w:val="00093566"/>
    <w:rsid w:val="00093B28"/>
    <w:rsid w:val="000963C9"/>
    <w:rsid w:val="000A7E0C"/>
    <w:rsid w:val="000B0024"/>
    <w:rsid w:val="000B2FD4"/>
    <w:rsid w:val="000C3748"/>
    <w:rsid w:val="000E4D78"/>
    <w:rsid w:val="000F1B64"/>
    <w:rsid w:val="000F59CF"/>
    <w:rsid w:val="001028EB"/>
    <w:rsid w:val="00104980"/>
    <w:rsid w:val="00110EA4"/>
    <w:rsid w:val="00113E44"/>
    <w:rsid w:val="00114404"/>
    <w:rsid w:val="001164B7"/>
    <w:rsid w:val="00122B55"/>
    <w:rsid w:val="00132BB9"/>
    <w:rsid w:val="001334CD"/>
    <w:rsid w:val="001344F4"/>
    <w:rsid w:val="00134FAA"/>
    <w:rsid w:val="00135307"/>
    <w:rsid w:val="00142F75"/>
    <w:rsid w:val="00152C82"/>
    <w:rsid w:val="00164591"/>
    <w:rsid w:val="00172E44"/>
    <w:rsid w:val="00176D9C"/>
    <w:rsid w:val="0018027C"/>
    <w:rsid w:val="0018102F"/>
    <w:rsid w:val="00185193"/>
    <w:rsid w:val="001929F6"/>
    <w:rsid w:val="001A32C0"/>
    <w:rsid w:val="001A6266"/>
    <w:rsid w:val="001A776A"/>
    <w:rsid w:val="001B094D"/>
    <w:rsid w:val="001B0C82"/>
    <w:rsid w:val="001B2E28"/>
    <w:rsid w:val="001B552E"/>
    <w:rsid w:val="001D33F2"/>
    <w:rsid w:val="001D66D3"/>
    <w:rsid w:val="001E1319"/>
    <w:rsid w:val="001E1F66"/>
    <w:rsid w:val="001E713D"/>
    <w:rsid w:val="001F238C"/>
    <w:rsid w:val="001F3FF2"/>
    <w:rsid w:val="001F7AA4"/>
    <w:rsid w:val="00207096"/>
    <w:rsid w:val="00207E86"/>
    <w:rsid w:val="00214BC0"/>
    <w:rsid w:val="00220A51"/>
    <w:rsid w:val="00222BFE"/>
    <w:rsid w:val="002352F4"/>
    <w:rsid w:val="00244A76"/>
    <w:rsid w:val="00245D97"/>
    <w:rsid w:val="00246806"/>
    <w:rsid w:val="00247147"/>
    <w:rsid w:val="00257CD6"/>
    <w:rsid w:val="00265D51"/>
    <w:rsid w:val="00266A17"/>
    <w:rsid w:val="00270FA8"/>
    <w:rsid w:val="002717E6"/>
    <w:rsid w:val="00292B0F"/>
    <w:rsid w:val="00293CCD"/>
    <w:rsid w:val="002A5125"/>
    <w:rsid w:val="002D40C5"/>
    <w:rsid w:val="002D5E95"/>
    <w:rsid w:val="002E0514"/>
    <w:rsid w:val="002E5CE2"/>
    <w:rsid w:val="002F3800"/>
    <w:rsid w:val="002F4027"/>
    <w:rsid w:val="002F542C"/>
    <w:rsid w:val="00301839"/>
    <w:rsid w:val="003039C8"/>
    <w:rsid w:val="00307799"/>
    <w:rsid w:val="00311A18"/>
    <w:rsid w:val="00313E58"/>
    <w:rsid w:val="00321C3F"/>
    <w:rsid w:val="003241F9"/>
    <w:rsid w:val="00324D04"/>
    <w:rsid w:val="003267A4"/>
    <w:rsid w:val="00335974"/>
    <w:rsid w:val="00337D00"/>
    <w:rsid w:val="00337DE4"/>
    <w:rsid w:val="0034315D"/>
    <w:rsid w:val="00346F23"/>
    <w:rsid w:val="00372EC9"/>
    <w:rsid w:val="00387DBB"/>
    <w:rsid w:val="0039480D"/>
    <w:rsid w:val="003B0591"/>
    <w:rsid w:val="003B0C91"/>
    <w:rsid w:val="003B3645"/>
    <w:rsid w:val="003C271B"/>
    <w:rsid w:val="003E3998"/>
    <w:rsid w:val="003E5704"/>
    <w:rsid w:val="003F288B"/>
    <w:rsid w:val="003F5516"/>
    <w:rsid w:val="003F607E"/>
    <w:rsid w:val="004012E7"/>
    <w:rsid w:val="00402E6F"/>
    <w:rsid w:val="00403440"/>
    <w:rsid w:val="00412884"/>
    <w:rsid w:val="00412DE8"/>
    <w:rsid w:val="00414AC9"/>
    <w:rsid w:val="004159FE"/>
    <w:rsid w:val="0041603E"/>
    <w:rsid w:val="00416969"/>
    <w:rsid w:val="00426837"/>
    <w:rsid w:val="004329EF"/>
    <w:rsid w:val="004331BF"/>
    <w:rsid w:val="00435E88"/>
    <w:rsid w:val="004421D1"/>
    <w:rsid w:val="00442C36"/>
    <w:rsid w:val="00444EAE"/>
    <w:rsid w:val="00445CCF"/>
    <w:rsid w:val="0045496E"/>
    <w:rsid w:val="0045645A"/>
    <w:rsid w:val="00465576"/>
    <w:rsid w:val="00465CF9"/>
    <w:rsid w:val="00471BEA"/>
    <w:rsid w:val="00474D30"/>
    <w:rsid w:val="00483991"/>
    <w:rsid w:val="00485771"/>
    <w:rsid w:val="00487552"/>
    <w:rsid w:val="004942A0"/>
    <w:rsid w:val="00495955"/>
    <w:rsid w:val="004A1EAC"/>
    <w:rsid w:val="004B08DC"/>
    <w:rsid w:val="004B1A14"/>
    <w:rsid w:val="004B50F0"/>
    <w:rsid w:val="004C78C7"/>
    <w:rsid w:val="004D0E91"/>
    <w:rsid w:val="004D690E"/>
    <w:rsid w:val="004E0A91"/>
    <w:rsid w:val="004E1FF5"/>
    <w:rsid w:val="004F208F"/>
    <w:rsid w:val="004F2D08"/>
    <w:rsid w:val="005127F0"/>
    <w:rsid w:val="005130A4"/>
    <w:rsid w:val="0052110D"/>
    <w:rsid w:val="00521CA7"/>
    <w:rsid w:val="00522CFD"/>
    <w:rsid w:val="00522DCA"/>
    <w:rsid w:val="00523B7E"/>
    <w:rsid w:val="0053186A"/>
    <w:rsid w:val="0053404F"/>
    <w:rsid w:val="0053509C"/>
    <w:rsid w:val="005543D4"/>
    <w:rsid w:val="0055646F"/>
    <w:rsid w:val="00582071"/>
    <w:rsid w:val="00584E14"/>
    <w:rsid w:val="00590369"/>
    <w:rsid w:val="0059081B"/>
    <w:rsid w:val="005920B8"/>
    <w:rsid w:val="00592C06"/>
    <w:rsid w:val="005B7DF3"/>
    <w:rsid w:val="005C7B3D"/>
    <w:rsid w:val="005D5C36"/>
    <w:rsid w:val="005E434F"/>
    <w:rsid w:val="005E7CD5"/>
    <w:rsid w:val="005F4978"/>
    <w:rsid w:val="00602CE0"/>
    <w:rsid w:val="006040E5"/>
    <w:rsid w:val="00613B3C"/>
    <w:rsid w:val="00625DE8"/>
    <w:rsid w:val="0062731E"/>
    <w:rsid w:val="00635C13"/>
    <w:rsid w:val="00641B2A"/>
    <w:rsid w:val="0065000F"/>
    <w:rsid w:val="00661F8D"/>
    <w:rsid w:val="0066566B"/>
    <w:rsid w:val="00671CE3"/>
    <w:rsid w:val="00680341"/>
    <w:rsid w:val="006906DB"/>
    <w:rsid w:val="0069317D"/>
    <w:rsid w:val="006A37C1"/>
    <w:rsid w:val="006A4E58"/>
    <w:rsid w:val="006A5E3A"/>
    <w:rsid w:val="006D1270"/>
    <w:rsid w:val="006D44FA"/>
    <w:rsid w:val="006E02F0"/>
    <w:rsid w:val="006E4E40"/>
    <w:rsid w:val="006F6E4C"/>
    <w:rsid w:val="007005E2"/>
    <w:rsid w:val="0070252A"/>
    <w:rsid w:val="00705658"/>
    <w:rsid w:val="00710DBE"/>
    <w:rsid w:val="00714EF3"/>
    <w:rsid w:val="00715567"/>
    <w:rsid w:val="00715FC2"/>
    <w:rsid w:val="00723920"/>
    <w:rsid w:val="007246CC"/>
    <w:rsid w:val="0072725C"/>
    <w:rsid w:val="00727850"/>
    <w:rsid w:val="00732E17"/>
    <w:rsid w:val="00740787"/>
    <w:rsid w:val="007422A5"/>
    <w:rsid w:val="00753E0E"/>
    <w:rsid w:val="00765C20"/>
    <w:rsid w:val="00771DB3"/>
    <w:rsid w:val="00773984"/>
    <w:rsid w:val="00780655"/>
    <w:rsid w:val="007854D6"/>
    <w:rsid w:val="00797326"/>
    <w:rsid w:val="007A0C73"/>
    <w:rsid w:val="007A40A4"/>
    <w:rsid w:val="007B607E"/>
    <w:rsid w:val="007B60BC"/>
    <w:rsid w:val="007C01A3"/>
    <w:rsid w:val="007C58F2"/>
    <w:rsid w:val="007C7E67"/>
    <w:rsid w:val="007D0057"/>
    <w:rsid w:val="007D1963"/>
    <w:rsid w:val="007E15AC"/>
    <w:rsid w:val="007E2D3F"/>
    <w:rsid w:val="00801508"/>
    <w:rsid w:val="0080447A"/>
    <w:rsid w:val="00807FBE"/>
    <w:rsid w:val="00814DD9"/>
    <w:rsid w:val="00817E99"/>
    <w:rsid w:val="00821CE3"/>
    <w:rsid w:val="00824D16"/>
    <w:rsid w:val="00825132"/>
    <w:rsid w:val="00830D7F"/>
    <w:rsid w:val="0083286D"/>
    <w:rsid w:val="00837483"/>
    <w:rsid w:val="00840442"/>
    <w:rsid w:val="00842455"/>
    <w:rsid w:val="008472A3"/>
    <w:rsid w:val="00847E3D"/>
    <w:rsid w:val="00861E8E"/>
    <w:rsid w:val="00867AA5"/>
    <w:rsid w:val="00867B84"/>
    <w:rsid w:val="008908C2"/>
    <w:rsid w:val="00896BBA"/>
    <w:rsid w:val="008A2A84"/>
    <w:rsid w:val="008A6E03"/>
    <w:rsid w:val="008C656F"/>
    <w:rsid w:val="008D148B"/>
    <w:rsid w:val="008E2370"/>
    <w:rsid w:val="008E24D2"/>
    <w:rsid w:val="008F1BE8"/>
    <w:rsid w:val="008F1FB6"/>
    <w:rsid w:val="008F387D"/>
    <w:rsid w:val="009024A3"/>
    <w:rsid w:val="0090781C"/>
    <w:rsid w:val="009113E5"/>
    <w:rsid w:val="00914F61"/>
    <w:rsid w:val="00916576"/>
    <w:rsid w:val="00917EB2"/>
    <w:rsid w:val="00927208"/>
    <w:rsid w:val="009310BF"/>
    <w:rsid w:val="00931C79"/>
    <w:rsid w:val="0093750A"/>
    <w:rsid w:val="0094620B"/>
    <w:rsid w:val="00947292"/>
    <w:rsid w:val="00954314"/>
    <w:rsid w:val="00954A79"/>
    <w:rsid w:val="00971779"/>
    <w:rsid w:val="00977967"/>
    <w:rsid w:val="009A2511"/>
    <w:rsid w:val="009B2CAF"/>
    <w:rsid w:val="009B3239"/>
    <w:rsid w:val="009B5D5C"/>
    <w:rsid w:val="009C159D"/>
    <w:rsid w:val="009E4299"/>
    <w:rsid w:val="009E7DF0"/>
    <w:rsid w:val="009F312A"/>
    <w:rsid w:val="009F4037"/>
    <w:rsid w:val="00A11114"/>
    <w:rsid w:val="00A1643A"/>
    <w:rsid w:val="00A20CC4"/>
    <w:rsid w:val="00A21D0E"/>
    <w:rsid w:val="00A2311B"/>
    <w:rsid w:val="00A30A13"/>
    <w:rsid w:val="00A31C2E"/>
    <w:rsid w:val="00A33A80"/>
    <w:rsid w:val="00A5637D"/>
    <w:rsid w:val="00A567A2"/>
    <w:rsid w:val="00A645B3"/>
    <w:rsid w:val="00A7738A"/>
    <w:rsid w:val="00A90EAF"/>
    <w:rsid w:val="00AA048C"/>
    <w:rsid w:val="00AA18DA"/>
    <w:rsid w:val="00AA7A8D"/>
    <w:rsid w:val="00AB49A5"/>
    <w:rsid w:val="00AB4DD6"/>
    <w:rsid w:val="00AC1E0A"/>
    <w:rsid w:val="00AC2C41"/>
    <w:rsid w:val="00AE3978"/>
    <w:rsid w:val="00AE71CC"/>
    <w:rsid w:val="00AF2A3F"/>
    <w:rsid w:val="00B0731A"/>
    <w:rsid w:val="00B10306"/>
    <w:rsid w:val="00B109D4"/>
    <w:rsid w:val="00B202E4"/>
    <w:rsid w:val="00B20B96"/>
    <w:rsid w:val="00B25F40"/>
    <w:rsid w:val="00B332C4"/>
    <w:rsid w:val="00B50227"/>
    <w:rsid w:val="00B67F2E"/>
    <w:rsid w:val="00B73BF8"/>
    <w:rsid w:val="00B7440B"/>
    <w:rsid w:val="00B9024B"/>
    <w:rsid w:val="00B91AA3"/>
    <w:rsid w:val="00BA0F05"/>
    <w:rsid w:val="00BA3141"/>
    <w:rsid w:val="00BA4DBC"/>
    <w:rsid w:val="00BA5F5A"/>
    <w:rsid w:val="00BA76AA"/>
    <w:rsid w:val="00BB0CFF"/>
    <w:rsid w:val="00BB1F69"/>
    <w:rsid w:val="00BB3D50"/>
    <w:rsid w:val="00BB5996"/>
    <w:rsid w:val="00BC25F6"/>
    <w:rsid w:val="00BC5CC2"/>
    <w:rsid w:val="00BD432B"/>
    <w:rsid w:val="00BE48E4"/>
    <w:rsid w:val="00BF3041"/>
    <w:rsid w:val="00BF6F62"/>
    <w:rsid w:val="00C035C3"/>
    <w:rsid w:val="00C0762A"/>
    <w:rsid w:val="00C11FC1"/>
    <w:rsid w:val="00C16B93"/>
    <w:rsid w:val="00C2714E"/>
    <w:rsid w:val="00C30D60"/>
    <w:rsid w:val="00C356BF"/>
    <w:rsid w:val="00C442D4"/>
    <w:rsid w:val="00C556D9"/>
    <w:rsid w:val="00C60BD5"/>
    <w:rsid w:val="00C64F88"/>
    <w:rsid w:val="00C726E8"/>
    <w:rsid w:val="00C76855"/>
    <w:rsid w:val="00C83A2A"/>
    <w:rsid w:val="00C844C6"/>
    <w:rsid w:val="00C86C39"/>
    <w:rsid w:val="00CB59C7"/>
    <w:rsid w:val="00CC6070"/>
    <w:rsid w:val="00CD72B1"/>
    <w:rsid w:val="00CE4F16"/>
    <w:rsid w:val="00CF4935"/>
    <w:rsid w:val="00D012BC"/>
    <w:rsid w:val="00D04B70"/>
    <w:rsid w:val="00D1786B"/>
    <w:rsid w:val="00D2106A"/>
    <w:rsid w:val="00D22C1A"/>
    <w:rsid w:val="00D30E81"/>
    <w:rsid w:val="00D312F8"/>
    <w:rsid w:val="00D3670B"/>
    <w:rsid w:val="00D5436B"/>
    <w:rsid w:val="00D54380"/>
    <w:rsid w:val="00D62968"/>
    <w:rsid w:val="00D639F4"/>
    <w:rsid w:val="00D67293"/>
    <w:rsid w:val="00D67558"/>
    <w:rsid w:val="00D726E1"/>
    <w:rsid w:val="00D74F33"/>
    <w:rsid w:val="00D76A64"/>
    <w:rsid w:val="00D8691C"/>
    <w:rsid w:val="00D9447C"/>
    <w:rsid w:val="00D960AE"/>
    <w:rsid w:val="00D97FAD"/>
    <w:rsid w:val="00DA52AA"/>
    <w:rsid w:val="00DB06AD"/>
    <w:rsid w:val="00DE2CC2"/>
    <w:rsid w:val="00DF060D"/>
    <w:rsid w:val="00E117DD"/>
    <w:rsid w:val="00E157E2"/>
    <w:rsid w:val="00E258D8"/>
    <w:rsid w:val="00E25AF8"/>
    <w:rsid w:val="00E30391"/>
    <w:rsid w:val="00E73B62"/>
    <w:rsid w:val="00E75DF4"/>
    <w:rsid w:val="00E81CAC"/>
    <w:rsid w:val="00E9219E"/>
    <w:rsid w:val="00E9652B"/>
    <w:rsid w:val="00EA5989"/>
    <w:rsid w:val="00EA6C52"/>
    <w:rsid w:val="00EB515D"/>
    <w:rsid w:val="00EB552F"/>
    <w:rsid w:val="00EB5944"/>
    <w:rsid w:val="00EB5CA5"/>
    <w:rsid w:val="00EB6085"/>
    <w:rsid w:val="00EB6BDE"/>
    <w:rsid w:val="00EC3795"/>
    <w:rsid w:val="00EF0BE1"/>
    <w:rsid w:val="00F022E8"/>
    <w:rsid w:val="00F0314F"/>
    <w:rsid w:val="00F1080F"/>
    <w:rsid w:val="00F132EA"/>
    <w:rsid w:val="00F17CA8"/>
    <w:rsid w:val="00F17F33"/>
    <w:rsid w:val="00F25EF4"/>
    <w:rsid w:val="00F44AFE"/>
    <w:rsid w:val="00F5066B"/>
    <w:rsid w:val="00F51F3A"/>
    <w:rsid w:val="00F57F0F"/>
    <w:rsid w:val="00F63484"/>
    <w:rsid w:val="00F6479D"/>
    <w:rsid w:val="00F64CA3"/>
    <w:rsid w:val="00F71295"/>
    <w:rsid w:val="00F719C7"/>
    <w:rsid w:val="00F75561"/>
    <w:rsid w:val="00F77E6E"/>
    <w:rsid w:val="00F84853"/>
    <w:rsid w:val="00F92ADE"/>
    <w:rsid w:val="00F97F93"/>
    <w:rsid w:val="00FA286C"/>
    <w:rsid w:val="00FA4EF0"/>
    <w:rsid w:val="00FB6C25"/>
    <w:rsid w:val="00FC3E6F"/>
    <w:rsid w:val="00FC445A"/>
    <w:rsid w:val="00FC5125"/>
    <w:rsid w:val="00FC5D0E"/>
    <w:rsid w:val="00FC7D0B"/>
    <w:rsid w:val="00FD28B9"/>
    <w:rsid w:val="00FE073E"/>
    <w:rsid w:val="00FE32F3"/>
    <w:rsid w:val="00FE3F04"/>
    <w:rsid w:val="00FF153E"/>
    <w:rsid w:val="00FF1A67"/>
    <w:rsid w:val="00FF3722"/>
    <w:rsid w:val="0129493C"/>
    <w:rsid w:val="01C411B7"/>
    <w:rsid w:val="0217759C"/>
    <w:rsid w:val="038E2EFA"/>
    <w:rsid w:val="03B14028"/>
    <w:rsid w:val="03CC2B44"/>
    <w:rsid w:val="04346B24"/>
    <w:rsid w:val="044C4500"/>
    <w:rsid w:val="06031AFE"/>
    <w:rsid w:val="0667374D"/>
    <w:rsid w:val="0782123D"/>
    <w:rsid w:val="079D2294"/>
    <w:rsid w:val="085B5FF2"/>
    <w:rsid w:val="096A787D"/>
    <w:rsid w:val="096E5293"/>
    <w:rsid w:val="0A4F531C"/>
    <w:rsid w:val="0AEA2CEB"/>
    <w:rsid w:val="0B8F501E"/>
    <w:rsid w:val="0BA264B1"/>
    <w:rsid w:val="0BAC72EB"/>
    <w:rsid w:val="0BB27919"/>
    <w:rsid w:val="0C625C47"/>
    <w:rsid w:val="0C8F333E"/>
    <w:rsid w:val="0D1C70A7"/>
    <w:rsid w:val="0E786F1D"/>
    <w:rsid w:val="0ECD2EF3"/>
    <w:rsid w:val="0EF05B07"/>
    <w:rsid w:val="0F6821BB"/>
    <w:rsid w:val="10D54450"/>
    <w:rsid w:val="116A56AA"/>
    <w:rsid w:val="1219257F"/>
    <w:rsid w:val="13A47315"/>
    <w:rsid w:val="14DB2378"/>
    <w:rsid w:val="150B32A7"/>
    <w:rsid w:val="16105B1C"/>
    <w:rsid w:val="16150AD3"/>
    <w:rsid w:val="16162146"/>
    <w:rsid w:val="16440A8D"/>
    <w:rsid w:val="16711783"/>
    <w:rsid w:val="169830B5"/>
    <w:rsid w:val="17021716"/>
    <w:rsid w:val="17184AA4"/>
    <w:rsid w:val="188B0473"/>
    <w:rsid w:val="19295351"/>
    <w:rsid w:val="19927C16"/>
    <w:rsid w:val="1A6B7059"/>
    <w:rsid w:val="1DFF0F01"/>
    <w:rsid w:val="1ED0124C"/>
    <w:rsid w:val="1ED34053"/>
    <w:rsid w:val="1F160D54"/>
    <w:rsid w:val="1F744EB9"/>
    <w:rsid w:val="1FBE100A"/>
    <w:rsid w:val="217873E8"/>
    <w:rsid w:val="22477D80"/>
    <w:rsid w:val="22560FDC"/>
    <w:rsid w:val="231B1234"/>
    <w:rsid w:val="23365269"/>
    <w:rsid w:val="247A202F"/>
    <w:rsid w:val="24C46EE6"/>
    <w:rsid w:val="24CD1857"/>
    <w:rsid w:val="2597356D"/>
    <w:rsid w:val="25A41399"/>
    <w:rsid w:val="25E269C8"/>
    <w:rsid w:val="277231A1"/>
    <w:rsid w:val="28BC097F"/>
    <w:rsid w:val="2A30439D"/>
    <w:rsid w:val="2A606D7B"/>
    <w:rsid w:val="2B4E012E"/>
    <w:rsid w:val="2BD78C2A"/>
    <w:rsid w:val="2C853DAA"/>
    <w:rsid w:val="2D1A338E"/>
    <w:rsid w:val="2E4F6C82"/>
    <w:rsid w:val="2EFE6412"/>
    <w:rsid w:val="2F083E98"/>
    <w:rsid w:val="2F4E599E"/>
    <w:rsid w:val="30663E65"/>
    <w:rsid w:val="31FC6D0F"/>
    <w:rsid w:val="322A6926"/>
    <w:rsid w:val="33C839CD"/>
    <w:rsid w:val="353C0C7C"/>
    <w:rsid w:val="35F67CA8"/>
    <w:rsid w:val="388B0C24"/>
    <w:rsid w:val="39123D91"/>
    <w:rsid w:val="3A776EBF"/>
    <w:rsid w:val="3A8534D7"/>
    <w:rsid w:val="3B9D1AF0"/>
    <w:rsid w:val="3C121FB5"/>
    <w:rsid w:val="3C1802DB"/>
    <w:rsid w:val="3E7779FD"/>
    <w:rsid w:val="3F227DE4"/>
    <w:rsid w:val="3FA93010"/>
    <w:rsid w:val="411E0630"/>
    <w:rsid w:val="415B798D"/>
    <w:rsid w:val="41F373F4"/>
    <w:rsid w:val="422475BB"/>
    <w:rsid w:val="422E0041"/>
    <w:rsid w:val="434A6D83"/>
    <w:rsid w:val="438D454D"/>
    <w:rsid w:val="45516B28"/>
    <w:rsid w:val="4596570D"/>
    <w:rsid w:val="46023642"/>
    <w:rsid w:val="46642D35"/>
    <w:rsid w:val="47FF61D8"/>
    <w:rsid w:val="48154AC0"/>
    <w:rsid w:val="498236DD"/>
    <w:rsid w:val="49F8736F"/>
    <w:rsid w:val="4ABD3643"/>
    <w:rsid w:val="4B4D69DB"/>
    <w:rsid w:val="4BE52571"/>
    <w:rsid w:val="4C197042"/>
    <w:rsid w:val="4C4C1FFD"/>
    <w:rsid w:val="4C6568EF"/>
    <w:rsid w:val="4D1A2584"/>
    <w:rsid w:val="4D8B6674"/>
    <w:rsid w:val="4F540551"/>
    <w:rsid w:val="53853E9B"/>
    <w:rsid w:val="53FE562B"/>
    <w:rsid w:val="543324DD"/>
    <w:rsid w:val="54426E86"/>
    <w:rsid w:val="55E22A0C"/>
    <w:rsid w:val="568E0554"/>
    <w:rsid w:val="57167901"/>
    <w:rsid w:val="579E595E"/>
    <w:rsid w:val="57D90DE8"/>
    <w:rsid w:val="57FD278E"/>
    <w:rsid w:val="583E4259"/>
    <w:rsid w:val="59D45B68"/>
    <w:rsid w:val="5A9F2C6C"/>
    <w:rsid w:val="5BBB00A3"/>
    <w:rsid w:val="5BFC48C1"/>
    <w:rsid w:val="5F064EA1"/>
    <w:rsid w:val="5F1402C9"/>
    <w:rsid w:val="5F562CFE"/>
    <w:rsid w:val="61815594"/>
    <w:rsid w:val="61F06594"/>
    <w:rsid w:val="62F44F40"/>
    <w:rsid w:val="63091758"/>
    <w:rsid w:val="631035C0"/>
    <w:rsid w:val="63D64717"/>
    <w:rsid w:val="64F545E4"/>
    <w:rsid w:val="65E92227"/>
    <w:rsid w:val="65EF6C2B"/>
    <w:rsid w:val="65F34E82"/>
    <w:rsid w:val="664B118A"/>
    <w:rsid w:val="671B62CE"/>
    <w:rsid w:val="67DF3A15"/>
    <w:rsid w:val="68282C63"/>
    <w:rsid w:val="68564C86"/>
    <w:rsid w:val="68D15A63"/>
    <w:rsid w:val="68D34533"/>
    <w:rsid w:val="691E7039"/>
    <w:rsid w:val="69463107"/>
    <w:rsid w:val="6CAA7F3C"/>
    <w:rsid w:val="6ED3611D"/>
    <w:rsid w:val="6F523414"/>
    <w:rsid w:val="70450557"/>
    <w:rsid w:val="70681819"/>
    <w:rsid w:val="7174599C"/>
    <w:rsid w:val="72285BED"/>
    <w:rsid w:val="72994DE6"/>
    <w:rsid w:val="72B854B1"/>
    <w:rsid w:val="7326545D"/>
    <w:rsid w:val="73F266BF"/>
    <w:rsid w:val="740852B1"/>
    <w:rsid w:val="74CA57DA"/>
    <w:rsid w:val="766A3BE3"/>
    <w:rsid w:val="76D85230"/>
    <w:rsid w:val="778D1B4D"/>
    <w:rsid w:val="78894934"/>
    <w:rsid w:val="7995351F"/>
    <w:rsid w:val="79F63C93"/>
    <w:rsid w:val="7AE04CE4"/>
    <w:rsid w:val="7B6B55F1"/>
    <w:rsid w:val="7B896FC5"/>
    <w:rsid w:val="7C360741"/>
    <w:rsid w:val="7C3B044F"/>
    <w:rsid w:val="7D6B7AFC"/>
    <w:rsid w:val="7DA55801"/>
    <w:rsid w:val="7E130B23"/>
    <w:rsid w:val="7E2C089E"/>
    <w:rsid w:val="7E8A7C96"/>
    <w:rsid w:val="7EED57B7"/>
    <w:rsid w:val="7FD94A56"/>
    <w:rsid w:val="9FBB7151"/>
    <w:rsid w:val="DFD69AC4"/>
    <w:rsid w:val="DFF7C23A"/>
    <w:rsid w:val="E63F094E"/>
    <w:rsid w:val="EBFA05A1"/>
    <w:rsid w:val="FADF7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微软雅黑" w:asciiTheme="minorHAnsi" w:hAnsiTheme="minorHAnsi"/>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eastAsia="微软雅黑" w:asciiTheme="majorHAnsi" w:hAnsiTheme="majorHAnsi"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0"/>
    <w:rPr>
      <w:rFonts w:ascii="Arial" w:hAnsi="Arial" w:eastAsia="黑体"/>
      <w:sz w:val="20"/>
    </w:rPr>
  </w:style>
  <w:style w:type="paragraph" w:styleId="5">
    <w:name w:val="Balloon Text"/>
    <w:basedOn w:val="1"/>
    <w:link w:val="20"/>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styleId="14">
    <w:name w:val="Hyperlink"/>
    <w:basedOn w:val="11"/>
    <w:qFormat/>
    <w:uiPriority w:val="0"/>
    <w:rPr>
      <w:color w:val="333333"/>
      <w:u w:val="none"/>
    </w:rPr>
  </w:style>
  <w:style w:type="paragraph" w:customStyle="1" w:styleId="15">
    <w:name w:val="_Style 10"/>
    <w:basedOn w:val="1"/>
    <w:qFormat/>
    <w:uiPriority w:val="34"/>
    <w:pPr>
      <w:ind w:left="480" w:leftChars="200"/>
    </w:p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
    <w:name w:val="Char"/>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18">
    <w:name w:val="页脚 Char"/>
    <w:link w:val="6"/>
    <w:semiHidden/>
    <w:qFormat/>
    <w:uiPriority w:val="99"/>
    <w:rPr>
      <w:kern w:val="2"/>
      <w:sz w:val="18"/>
      <w:szCs w:val="18"/>
    </w:rPr>
  </w:style>
  <w:style w:type="character" w:customStyle="1" w:styleId="19">
    <w:name w:val="页眉 Char"/>
    <w:link w:val="7"/>
    <w:semiHidden/>
    <w:qFormat/>
    <w:uiPriority w:val="99"/>
    <w:rPr>
      <w:kern w:val="2"/>
      <w:sz w:val="18"/>
      <w:szCs w:val="18"/>
    </w:rPr>
  </w:style>
  <w:style w:type="character" w:customStyle="1" w:styleId="20">
    <w:name w:val="批注框文本 Char"/>
    <w:link w:val="5"/>
    <w:semiHidden/>
    <w:qFormat/>
    <w:uiPriority w:val="99"/>
    <w:rPr>
      <w:kern w:val="2"/>
      <w:sz w:val="18"/>
      <w:szCs w:val="18"/>
    </w:rPr>
  </w:style>
  <w:style w:type="paragraph" w:customStyle="1" w:styleId="21">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22">
    <w:name w:val="p2"/>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 w:type="paragraph" w:styleId="25">
    <w:name w:val="List Paragraph"/>
    <w:basedOn w:val="1"/>
    <w:unhideWhenUsed/>
    <w:qFormat/>
    <w:uiPriority w:val="99"/>
    <w:pPr>
      <w:ind w:firstLine="420" w:firstLineChars="200"/>
    </w:pPr>
  </w:style>
  <w:style w:type="character" w:customStyle="1" w:styleId="26">
    <w:name w:val="nui-addr-name"/>
    <w:uiPriority w:val="0"/>
  </w:style>
  <w:style w:type="character" w:customStyle="1" w:styleId="27">
    <w:name w:val="nui-addr-email"/>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5713</Words>
  <Characters>6033</Characters>
  <Lines>43</Lines>
  <Paragraphs>12</Paragraphs>
  <TotalTime>23</TotalTime>
  <ScaleCrop>false</ScaleCrop>
  <LinksUpToDate>false</LinksUpToDate>
  <CharactersWithSpaces>6034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2022-04-02T11:38:00Z</dcterms:created>
  <dc:creator>TBS</dc:creator>
  <cp:keywords>艺术管理方向硕士研究生复试录取工作实施细则</cp:keywords>
  <cp:lastModifiedBy>杨瑞育(冰风）13599242026</cp:lastModifiedBy>
  <cp:lastPrinted>2022-04-01T06:39:00Z</cp:lastPrinted>
  <dcterms:modified xsi:type="dcterms:W3CDTF">2022-04-03T01:57:28Z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RubyTemplateID">
    <vt:lpwstr>6</vt:lpwstr>
  </property>
  <property fmtid="{D5CDD505-2E9C-101B-9397-08002B2CF9AE}" pid="4" name="ICV">
    <vt:lpwstr>057E089232F54F8AB13F8AD488522F96</vt:lpwstr>
  </property>
</Properties>
</file>