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50" w:rsidRDefault="0051226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南安学院</w:t>
      </w:r>
      <w:r>
        <w:rPr>
          <w:rFonts w:hint="eastAsia"/>
          <w:b/>
          <w:sz w:val="44"/>
          <w:szCs w:val="44"/>
        </w:rPr>
        <w:t>2024-2025</w:t>
      </w:r>
      <w:r>
        <w:rPr>
          <w:rFonts w:hint="eastAsia"/>
          <w:b/>
          <w:sz w:val="44"/>
          <w:szCs w:val="44"/>
        </w:rPr>
        <w:t>学年第一学期</w:t>
      </w:r>
    </w:p>
    <w:p w:rsidR="00804750" w:rsidRDefault="0051226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教学督导工作安排</w:t>
      </w:r>
    </w:p>
    <w:p w:rsidR="00804750" w:rsidRDefault="00804750">
      <w:pPr>
        <w:spacing w:line="500" w:lineRule="exact"/>
        <w:ind w:firstLineChars="200" w:firstLine="560"/>
        <w:rPr>
          <w:sz w:val="28"/>
          <w:szCs w:val="28"/>
        </w:rPr>
      </w:pPr>
    </w:p>
    <w:p w:rsidR="00804750" w:rsidRDefault="00512263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泉州师范学院本科教学督导工作规定》等相关文件要求，结合南安学院实际，为加强专任教师分流后南安校区教学管理，健全教学质量监控体系，建立稳定的教学秩序，促进优良的教风、学风的形成，提高人才培养质量，现将南安学院</w:t>
      </w:r>
      <w:r>
        <w:rPr>
          <w:rFonts w:hint="eastAsia"/>
          <w:sz w:val="28"/>
          <w:szCs w:val="28"/>
        </w:rPr>
        <w:t>2024-2025</w:t>
      </w:r>
      <w:r>
        <w:rPr>
          <w:rFonts w:hint="eastAsia"/>
          <w:sz w:val="28"/>
          <w:szCs w:val="28"/>
        </w:rPr>
        <w:t>学年第一学期教学督导工作安排如下。</w:t>
      </w:r>
    </w:p>
    <w:p w:rsidR="00804750" w:rsidRDefault="00512263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一、教学督导安排</w:t>
      </w:r>
    </w:p>
    <w:tbl>
      <w:tblPr>
        <w:tblStyle w:val="a5"/>
        <w:tblW w:w="0" w:type="auto"/>
        <w:tblInd w:w="607" w:type="dxa"/>
        <w:tblLook w:val="04A0"/>
      </w:tblPr>
      <w:tblGrid>
        <w:gridCol w:w="2111"/>
        <w:gridCol w:w="2686"/>
        <w:gridCol w:w="3203"/>
      </w:tblGrid>
      <w:tr w:rsidR="00804750">
        <w:tc>
          <w:tcPr>
            <w:tcW w:w="2111" w:type="dxa"/>
          </w:tcPr>
          <w:p w:rsidR="00804750" w:rsidRDefault="005122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686" w:type="dxa"/>
          </w:tcPr>
          <w:p w:rsidR="00804750" w:rsidRDefault="005122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督导人员</w:t>
            </w:r>
          </w:p>
        </w:tc>
        <w:tc>
          <w:tcPr>
            <w:tcW w:w="3203" w:type="dxa"/>
          </w:tcPr>
          <w:p w:rsidR="00804750" w:rsidRDefault="005122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带班领导</w:t>
            </w:r>
          </w:p>
        </w:tc>
      </w:tr>
      <w:tr w:rsidR="00804750">
        <w:tc>
          <w:tcPr>
            <w:tcW w:w="2111" w:type="dxa"/>
          </w:tcPr>
          <w:p w:rsidR="00804750" w:rsidRDefault="00512263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686" w:type="dxa"/>
          </w:tcPr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林</w:t>
            </w:r>
            <w:r>
              <w:rPr>
                <w:sz w:val="28"/>
                <w:szCs w:val="28"/>
              </w:rPr>
              <w:t>让起</w:t>
            </w:r>
            <w:proofErr w:type="gramEnd"/>
          </w:p>
        </w:tc>
        <w:tc>
          <w:tcPr>
            <w:tcW w:w="3203" w:type="dxa"/>
            <w:vMerge w:val="restart"/>
            <w:vAlign w:val="center"/>
          </w:tcPr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黄昆民</w:t>
            </w:r>
          </w:p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洪少春</w:t>
            </w:r>
          </w:p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陈丽娥</w:t>
            </w:r>
          </w:p>
        </w:tc>
      </w:tr>
      <w:tr w:rsidR="00804750">
        <w:tc>
          <w:tcPr>
            <w:tcW w:w="2111" w:type="dxa"/>
          </w:tcPr>
          <w:p w:rsidR="00804750" w:rsidRDefault="00512263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686" w:type="dxa"/>
          </w:tcPr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刘亦斌</w:t>
            </w:r>
          </w:p>
        </w:tc>
        <w:tc>
          <w:tcPr>
            <w:tcW w:w="3203" w:type="dxa"/>
            <w:vMerge/>
          </w:tcPr>
          <w:p w:rsidR="00804750" w:rsidRDefault="00804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04750">
        <w:tc>
          <w:tcPr>
            <w:tcW w:w="2111" w:type="dxa"/>
          </w:tcPr>
          <w:p w:rsidR="00804750" w:rsidRDefault="00512263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686" w:type="dxa"/>
          </w:tcPr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陈建军</w:t>
            </w:r>
          </w:p>
        </w:tc>
        <w:tc>
          <w:tcPr>
            <w:tcW w:w="3203" w:type="dxa"/>
            <w:vMerge/>
          </w:tcPr>
          <w:p w:rsidR="00804750" w:rsidRDefault="00804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04750">
        <w:tc>
          <w:tcPr>
            <w:tcW w:w="2111" w:type="dxa"/>
          </w:tcPr>
          <w:p w:rsidR="00804750" w:rsidRDefault="00512263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686" w:type="dxa"/>
          </w:tcPr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王文福</w:t>
            </w:r>
          </w:p>
        </w:tc>
        <w:tc>
          <w:tcPr>
            <w:tcW w:w="3203" w:type="dxa"/>
            <w:vMerge/>
          </w:tcPr>
          <w:p w:rsidR="00804750" w:rsidRDefault="00804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04750">
        <w:tc>
          <w:tcPr>
            <w:tcW w:w="2111" w:type="dxa"/>
          </w:tcPr>
          <w:p w:rsidR="00804750" w:rsidRDefault="00512263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2686" w:type="dxa"/>
          </w:tcPr>
          <w:p w:rsidR="00804750" w:rsidRDefault="00512263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刘忠桥</w:t>
            </w:r>
            <w:proofErr w:type="gramEnd"/>
          </w:p>
        </w:tc>
        <w:tc>
          <w:tcPr>
            <w:tcW w:w="3203" w:type="dxa"/>
            <w:vMerge/>
          </w:tcPr>
          <w:p w:rsidR="00804750" w:rsidRDefault="0080475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04750" w:rsidRDefault="00804750">
      <w:pPr>
        <w:rPr>
          <w:b/>
          <w:bCs/>
          <w:sz w:val="28"/>
          <w:szCs w:val="28"/>
        </w:rPr>
      </w:pPr>
    </w:p>
    <w:p w:rsidR="00804750" w:rsidRDefault="00512263">
      <w:pPr>
        <w:spacing w:line="50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二、教学督导工作要求</w:t>
      </w:r>
    </w:p>
    <w:p w:rsidR="00804750" w:rsidRDefault="0051226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督导人员根据时间安排，每人每周督导一天，及时报送督导信息、跟踪落实整改情况，并认真填写《泉州师范学院教学督导工作记录本》（内含听课记录）学期末</w:t>
      </w:r>
      <w:proofErr w:type="gramStart"/>
      <w:r>
        <w:rPr>
          <w:rFonts w:hint="eastAsia"/>
          <w:sz w:val="28"/>
          <w:szCs w:val="28"/>
        </w:rPr>
        <w:t>送教学</w:t>
      </w:r>
      <w:proofErr w:type="gramEnd"/>
      <w:r>
        <w:rPr>
          <w:rFonts w:hint="eastAsia"/>
          <w:sz w:val="28"/>
          <w:szCs w:val="28"/>
        </w:rPr>
        <w:t>科研办存档备查。</w:t>
      </w:r>
    </w:p>
    <w:p w:rsidR="00804750" w:rsidRDefault="0051226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proofErr w:type="gramStart"/>
      <w:r>
        <w:rPr>
          <w:rFonts w:hint="eastAsia"/>
          <w:sz w:val="28"/>
          <w:szCs w:val="28"/>
        </w:rPr>
        <w:t>遇教学</w:t>
      </w:r>
      <w:proofErr w:type="gramEnd"/>
      <w:r>
        <w:rPr>
          <w:rFonts w:hint="eastAsia"/>
          <w:sz w:val="28"/>
          <w:szCs w:val="28"/>
        </w:rPr>
        <w:t>突发事件、违反教学纪律现象等应及时向带班领导汇报处理。</w:t>
      </w:r>
    </w:p>
    <w:p w:rsidR="00804750" w:rsidRDefault="00512263">
      <w:pPr>
        <w:spacing w:line="50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三、教学督导主要内容</w:t>
      </w:r>
    </w:p>
    <w:p w:rsidR="00804750" w:rsidRDefault="00512263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检查教学秩序</w:t>
      </w:r>
    </w:p>
    <w:p w:rsidR="00804750" w:rsidRDefault="0051226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⑴任课教师上课迟到、早退、擅自调课、无故缺课或自行请人代课、板书等情况；</w:t>
      </w:r>
    </w:p>
    <w:p w:rsidR="00804750" w:rsidRDefault="0051226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⑵任课教师课堂教学纪律组织情况，重点查看学生手机入袋、前排就</w:t>
      </w:r>
      <w:r>
        <w:rPr>
          <w:rFonts w:hint="eastAsia"/>
          <w:sz w:val="28"/>
          <w:szCs w:val="28"/>
        </w:rPr>
        <w:lastRenderedPageBreak/>
        <w:t>座率、抬头率、出勤、着装等情况；</w:t>
      </w:r>
    </w:p>
    <w:p w:rsidR="00804750" w:rsidRDefault="0051226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⑶教室卫生及学生带早餐进教室情况。</w:t>
      </w:r>
    </w:p>
    <w:p w:rsidR="00804750" w:rsidRDefault="00512263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抽查教学资料：</w:t>
      </w:r>
      <w:r>
        <w:rPr>
          <w:rFonts w:hint="eastAsia"/>
          <w:sz w:val="28"/>
          <w:szCs w:val="28"/>
        </w:rPr>
        <w:t>教学大纲、授课计划、教案、教材等准备情况。</w:t>
      </w:r>
    </w:p>
    <w:p w:rsidR="00804750" w:rsidRDefault="00512263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</w:t>
      </w:r>
      <w:r>
        <w:rPr>
          <w:rFonts w:hint="eastAsia"/>
          <w:b/>
          <w:bCs/>
          <w:sz w:val="28"/>
          <w:szCs w:val="28"/>
        </w:rPr>
        <w:t>检查教学设施、设备运行情况：</w:t>
      </w:r>
      <w:r>
        <w:rPr>
          <w:rFonts w:hint="eastAsia"/>
          <w:sz w:val="28"/>
          <w:szCs w:val="28"/>
        </w:rPr>
        <w:t>教学设施、多媒体设备的正常运行情况。</w:t>
      </w:r>
    </w:p>
    <w:p w:rsidR="00804750" w:rsidRDefault="0051226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听评课</w:t>
      </w:r>
      <w:r>
        <w:rPr>
          <w:rFonts w:hint="eastAsia"/>
          <w:sz w:val="28"/>
          <w:szCs w:val="28"/>
        </w:rPr>
        <w:t>：可随机进入课堂听课，也可充分利用线上教学督导平台、工具，通过线下线上巡看课等方式，检查课堂教学质量。</w:t>
      </w:r>
    </w:p>
    <w:p w:rsidR="00804750" w:rsidRDefault="00804750">
      <w:pPr>
        <w:spacing w:line="500" w:lineRule="exact"/>
        <w:ind w:firstLineChars="200" w:firstLine="560"/>
        <w:rPr>
          <w:sz w:val="28"/>
          <w:szCs w:val="28"/>
        </w:rPr>
      </w:pPr>
    </w:p>
    <w:p w:rsidR="00804750" w:rsidRDefault="00804750">
      <w:pPr>
        <w:spacing w:line="500" w:lineRule="exact"/>
        <w:ind w:firstLineChars="2500" w:firstLine="7000"/>
        <w:rPr>
          <w:sz w:val="28"/>
          <w:szCs w:val="28"/>
        </w:rPr>
      </w:pPr>
    </w:p>
    <w:p w:rsidR="00804750" w:rsidRDefault="00512263">
      <w:pPr>
        <w:spacing w:line="500" w:lineRule="exact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南安学院</w:t>
      </w:r>
    </w:p>
    <w:p w:rsidR="00804750" w:rsidRDefault="00512263">
      <w:pPr>
        <w:spacing w:line="500" w:lineRule="exact"/>
        <w:rPr>
          <w:b/>
          <w:bCs/>
          <w:szCs w:val="21"/>
        </w:rPr>
      </w:pPr>
      <w:r>
        <w:rPr>
          <w:rFonts w:hint="eastAsia"/>
          <w:sz w:val="28"/>
          <w:szCs w:val="28"/>
        </w:rPr>
        <w:t xml:space="preserve">                                               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sectPr w:rsidR="00804750" w:rsidSect="00804750">
      <w:pgSz w:w="11906" w:h="16838"/>
      <w:pgMar w:top="1213" w:right="1463" w:bottom="121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B5" w:rsidRDefault="00974CB5" w:rsidP="0013128B">
      <w:r>
        <w:separator/>
      </w:r>
    </w:p>
  </w:endnote>
  <w:endnote w:type="continuationSeparator" w:id="0">
    <w:p w:rsidR="00974CB5" w:rsidRDefault="00974CB5" w:rsidP="0013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B5" w:rsidRDefault="00974CB5" w:rsidP="0013128B">
      <w:r>
        <w:separator/>
      </w:r>
    </w:p>
  </w:footnote>
  <w:footnote w:type="continuationSeparator" w:id="0">
    <w:p w:rsidR="00974CB5" w:rsidRDefault="00974CB5" w:rsidP="00131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QzYmE1MDhjMGJmNjk4YzFlYmYxN2I2OTdiMjQ2MTQifQ=="/>
  </w:docVars>
  <w:rsids>
    <w:rsidRoot w:val="00EA7254"/>
    <w:rsid w:val="00074916"/>
    <w:rsid w:val="0013128B"/>
    <w:rsid w:val="001A7041"/>
    <w:rsid w:val="001E170B"/>
    <w:rsid w:val="00242F62"/>
    <w:rsid w:val="00345911"/>
    <w:rsid w:val="00410385"/>
    <w:rsid w:val="00476314"/>
    <w:rsid w:val="004E53B9"/>
    <w:rsid w:val="00512263"/>
    <w:rsid w:val="00602E85"/>
    <w:rsid w:val="00655F3A"/>
    <w:rsid w:val="006C26EF"/>
    <w:rsid w:val="00745B40"/>
    <w:rsid w:val="007B7EEF"/>
    <w:rsid w:val="00804750"/>
    <w:rsid w:val="00877C8A"/>
    <w:rsid w:val="0094263C"/>
    <w:rsid w:val="00946404"/>
    <w:rsid w:val="009715BC"/>
    <w:rsid w:val="00974CB5"/>
    <w:rsid w:val="009B08B9"/>
    <w:rsid w:val="009F0548"/>
    <w:rsid w:val="00D57B42"/>
    <w:rsid w:val="00EA7254"/>
    <w:rsid w:val="00F0788C"/>
    <w:rsid w:val="00F61D52"/>
    <w:rsid w:val="09B75E11"/>
    <w:rsid w:val="0DD13B71"/>
    <w:rsid w:val="0FCF76B6"/>
    <w:rsid w:val="14147559"/>
    <w:rsid w:val="193A04D4"/>
    <w:rsid w:val="19EA0BBF"/>
    <w:rsid w:val="25E31289"/>
    <w:rsid w:val="342E1763"/>
    <w:rsid w:val="468E0F8B"/>
    <w:rsid w:val="4D1A6008"/>
    <w:rsid w:val="4FD16642"/>
    <w:rsid w:val="51106582"/>
    <w:rsid w:val="599C3A73"/>
    <w:rsid w:val="5A1E7B3D"/>
    <w:rsid w:val="6DE7719E"/>
    <w:rsid w:val="6F276B1C"/>
    <w:rsid w:val="708A31E3"/>
    <w:rsid w:val="7E50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04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04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04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0475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047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2024-02-24T02:27:00Z</cp:lastPrinted>
  <dcterms:created xsi:type="dcterms:W3CDTF">2024-10-09T08:13:00Z</dcterms:created>
  <dcterms:modified xsi:type="dcterms:W3CDTF">2024-10-09T08:13:00Z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DD5FF17FC97945B9B118BFC4D08D967C_13</vt:lpwstr>
  </property>
</Properties>
</file>