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A7" w:rsidRDefault="00D61DA7">
      <w:pPr>
        <w:tabs>
          <w:tab w:val="left" w:pos="6680"/>
        </w:tabs>
        <w:rPr>
          <w:rFonts w:ascii="隶书" w:eastAsia="隶书" w:hAnsi="宋体"/>
          <w:sz w:val="72"/>
        </w:rPr>
      </w:pPr>
    </w:p>
    <w:p w:rsidR="00D61DA7" w:rsidRDefault="00D61DA7">
      <w:pPr>
        <w:jc w:val="center"/>
        <w:rPr>
          <w:rFonts w:ascii="隶书" w:eastAsia="隶书" w:hAnsi="宋体"/>
          <w:b/>
          <w:sz w:val="52"/>
          <w:szCs w:val="52"/>
        </w:rPr>
      </w:pPr>
    </w:p>
    <w:p w:rsidR="00D61DA7" w:rsidRDefault="00530DE5">
      <w:pPr>
        <w:jc w:val="center"/>
        <w:rPr>
          <w:rFonts w:ascii="隶书" w:eastAsia="隶书" w:hAnsi="宋体"/>
          <w:b/>
          <w:sz w:val="52"/>
          <w:szCs w:val="52"/>
        </w:rPr>
      </w:pPr>
      <w:r>
        <w:rPr>
          <w:rFonts w:ascii="隶书" w:eastAsia="隶书" w:hAnsi="宋体" w:hint="eastAsia"/>
          <w:b/>
          <w:sz w:val="52"/>
          <w:szCs w:val="52"/>
        </w:rPr>
        <w:t>泉州师范学院</w:t>
      </w:r>
    </w:p>
    <w:p w:rsidR="00D61DA7" w:rsidRDefault="00D61DA7">
      <w:pPr>
        <w:jc w:val="center"/>
        <w:rPr>
          <w:rFonts w:ascii="隶书" w:eastAsia="隶书" w:hAnsi="宋体"/>
          <w:sz w:val="84"/>
          <w:szCs w:val="84"/>
        </w:rPr>
      </w:pPr>
    </w:p>
    <w:p w:rsidR="00D61DA7" w:rsidRDefault="00530DE5">
      <w:pPr>
        <w:jc w:val="center"/>
        <w:rPr>
          <w:rFonts w:ascii="隶书" w:eastAsia="隶书" w:hAnsi="宋体"/>
          <w:sz w:val="84"/>
          <w:szCs w:val="84"/>
        </w:rPr>
      </w:pPr>
      <w:r>
        <w:rPr>
          <w:rFonts w:ascii="隶书" w:eastAsia="隶书" w:hAnsi="宋体" w:hint="eastAsia"/>
          <w:sz w:val="84"/>
          <w:szCs w:val="84"/>
        </w:rPr>
        <w:t>资产处置招标文件</w:t>
      </w:r>
    </w:p>
    <w:p w:rsidR="00D61DA7" w:rsidRDefault="00D61DA7">
      <w:pPr>
        <w:rPr>
          <w:rFonts w:ascii="隶书" w:eastAsia="隶书" w:hAnsi="宋体"/>
          <w:sz w:val="30"/>
          <w:szCs w:val="30"/>
        </w:rPr>
      </w:pPr>
    </w:p>
    <w:p w:rsidR="00D61DA7" w:rsidRDefault="00D61DA7">
      <w:pPr>
        <w:jc w:val="center"/>
        <w:rPr>
          <w:rFonts w:ascii="黑体" w:eastAsia="黑体" w:hAnsi="宋体"/>
          <w:sz w:val="36"/>
          <w:szCs w:val="36"/>
        </w:rPr>
      </w:pPr>
    </w:p>
    <w:p w:rsidR="00D61DA7" w:rsidRDefault="00D61DA7">
      <w:pPr>
        <w:jc w:val="center"/>
        <w:rPr>
          <w:rFonts w:ascii="黑体" w:eastAsia="黑体" w:hAnsi="宋体"/>
          <w:sz w:val="36"/>
          <w:szCs w:val="36"/>
        </w:rPr>
      </w:pPr>
    </w:p>
    <w:p w:rsidR="00D61DA7" w:rsidRDefault="00D61DA7">
      <w:pPr>
        <w:jc w:val="center"/>
        <w:rPr>
          <w:rFonts w:ascii="黑体" w:eastAsia="黑体" w:hAnsi="宋体"/>
          <w:sz w:val="36"/>
          <w:szCs w:val="36"/>
        </w:rPr>
      </w:pPr>
    </w:p>
    <w:p w:rsidR="00D61DA7" w:rsidRDefault="00530DE5">
      <w:pPr>
        <w:jc w:val="center"/>
        <w:rPr>
          <w:rFonts w:ascii="黑体" w:eastAsia="黑体" w:hAnsi="宋体"/>
          <w:sz w:val="36"/>
          <w:szCs w:val="36"/>
        </w:rPr>
      </w:pPr>
      <w:r>
        <w:rPr>
          <w:rFonts w:ascii="黑体" w:eastAsia="黑体" w:hAnsi="宋体" w:hint="eastAsia"/>
          <w:sz w:val="36"/>
          <w:szCs w:val="36"/>
        </w:rPr>
        <w:t>处置项目：报废</w:t>
      </w:r>
      <w:r>
        <w:rPr>
          <w:rFonts w:ascii="黑体" w:eastAsia="黑体" w:hAnsi="宋体" w:hint="eastAsia"/>
          <w:sz w:val="36"/>
          <w:szCs w:val="36"/>
        </w:rPr>
        <w:t>固定</w:t>
      </w:r>
      <w:r>
        <w:rPr>
          <w:rFonts w:ascii="黑体" w:eastAsia="黑体" w:hAnsi="宋体" w:hint="eastAsia"/>
          <w:sz w:val="36"/>
          <w:szCs w:val="36"/>
        </w:rPr>
        <w:t>资产</w:t>
      </w:r>
    </w:p>
    <w:p w:rsidR="00D61DA7" w:rsidRDefault="00D61DA7">
      <w:pPr>
        <w:ind w:firstLineChars="500" w:firstLine="1800"/>
        <w:rPr>
          <w:rFonts w:ascii="宋体" w:hAnsi="宋体"/>
          <w:sz w:val="36"/>
        </w:rPr>
      </w:pPr>
    </w:p>
    <w:p w:rsidR="00D61DA7" w:rsidRDefault="00D61DA7">
      <w:pPr>
        <w:ind w:firstLineChars="500" w:firstLine="1800"/>
        <w:rPr>
          <w:rFonts w:ascii="宋体" w:hAnsi="宋体"/>
          <w:sz w:val="36"/>
        </w:rPr>
      </w:pPr>
    </w:p>
    <w:p w:rsidR="00D61DA7" w:rsidRDefault="00530DE5">
      <w:pPr>
        <w:jc w:val="center"/>
        <w:rPr>
          <w:rFonts w:ascii="宋体" w:eastAsia="黑体" w:hAnsi="宋体"/>
          <w:sz w:val="32"/>
          <w:szCs w:val="32"/>
        </w:rPr>
      </w:pPr>
      <w:r>
        <w:rPr>
          <w:rFonts w:ascii="黑体" w:eastAsia="黑体" w:hint="eastAsia"/>
          <w:sz w:val="32"/>
          <w:szCs w:val="32"/>
        </w:rPr>
        <w:t>处置编号：</w:t>
      </w:r>
      <w:r>
        <w:rPr>
          <w:rFonts w:ascii="黑体" w:eastAsia="黑体" w:hint="eastAsia"/>
          <w:b/>
          <w:sz w:val="32"/>
          <w:szCs w:val="32"/>
        </w:rPr>
        <w:t>QZTCCZ201</w:t>
      </w:r>
      <w:r>
        <w:rPr>
          <w:rFonts w:ascii="黑体" w:eastAsia="黑体" w:hint="eastAsia"/>
          <w:b/>
          <w:sz w:val="32"/>
          <w:szCs w:val="32"/>
        </w:rPr>
        <w:t>8</w:t>
      </w:r>
      <w:r>
        <w:rPr>
          <w:rFonts w:ascii="黑体" w:eastAsia="黑体" w:hint="eastAsia"/>
          <w:b/>
          <w:sz w:val="32"/>
          <w:szCs w:val="32"/>
        </w:rPr>
        <w:t>-0</w:t>
      </w:r>
      <w:r>
        <w:rPr>
          <w:rFonts w:ascii="黑体" w:eastAsia="黑体" w:hint="eastAsia"/>
          <w:b/>
          <w:sz w:val="32"/>
          <w:szCs w:val="32"/>
        </w:rPr>
        <w:t>2</w:t>
      </w:r>
    </w:p>
    <w:p w:rsidR="00D61DA7" w:rsidRDefault="00D61DA7">
      <w:pPr>
        <w:ind w:firstLineChars="500" w:firstLine="1800"/>
        <w:rPr>
          <w:rFonts w:ascii="黑体" w:eastAsia="黑体" w:hAnsi="宋体"/>
          <w:sz w:val="36"/>
        </w:rPr>
      </w:pPr>
    </w:p>
    <w:p w:rsidR="00D61DA7" w:rsidRDefault="00530DE5">
      <w:pPr>
        <w:jc w:val="center"/>
        <w:rPr>
          <w:rFonts w:ascii="隶书" w:eastAsia="隶书" w:hAnsi="宋体"/>
          <w:b/>
          <w:sz w:val="48"/>
          <w:szCs w:val="48"/>
        </w:rPr>
      </w:pPr>
      <w:r>
        <w:rPr>
          <w:rFonts w:ascii="隶书" w:eastAsia="隶书" w:hAnsi="宋体" w:hint="eastAsia"/>
          <w:b/>
          <w:sz w:val="48"/>
          <w:szCs w:val="48"/>
        </w:rPr>
        <w:t>泉州师范学院资产管理处</w:t>
      </w:r>
    </w:p>
    <w:p w:rsidR="00D61DA7" w:rsidRDefault="00D61DA7">
      <w:pPr>
        <w:jc w:val="center"/>
        <w:rPr>
          <w:rFonts w:ascii="黑体" w:eastAsia="黑体" w:hAnsi="宋体"/>
          <w:b/>
          <w:sz w:val="24"/>
        </w:rPr>
      </w:pPr>
    </w:p>
    <w:p w:rsidR="00D61DA7" w:rsidRDefault="00D61DA7">
      <w:pPr>
        <w:jc w:val="center"/>
        <w:rPr>
          <w:rFonts w:ascii="隶书" w:eastAsia="隶书" w:hAnsi="宋体"/>
          <w:b/>
          <w:sz w:val="24"/>
        </w:rPr>
      </w:pPr>
    </w:p>
    <w:p w:rsidR="00D61DA7" w:rsidRDefault="00530DE5">
      <w:pPr>
        <w:jc w:val="center"/>
        <w:rPr>
          <w:rFonts w:ascii="黑体" w:eastAsia="黑体" w:hAnsi="宋体"/>
          <w:sz w:val="40"/>
        </w:rPr>
      </w:pPr>
      <w:r>
        <w:rPr>
          <w:rFonts w:ascii="黑体" w:eastAsia="黑体" w:hAnsi="宋体" w:hint="eastAsia"/>
          <w:b/>
          <w:sz w:val="40"/>
        </w:rPr>
        <w:t>201</w:t>
      </w:r>
      <w:r>
        <w:rPr>
          <w:rFonts w:ascii="黑体" w:eastAsia="黑体" w:hAnsi="宋体" w:hint="eastAsia"/>
          <w:b/>
          <w:sz w:val="40"/>
        </w:rPr>
        <w:t>8</w:t>
      </w:r>
      <w:r>
        <w:rPr>
          <w:rFonts w:ascii="黑体" w:eastAsia="黑体" w:hAnsi="宋体" w:hint="eastAsia"/>
          <w:sz w:val="40"/>
        </w:rPr>
        <w:t>年</w:t>
      </w:r>
      <w:r>
        <w:rPr>
          <w:rFonts w:ascii="黑体" w:eastAsia="黑体" w:hAnsi="宋体" w:hint="eastAsia"/>
          <w:sz w:val="40"/>
        </w:rPr>
        <w:t>7</w:t>
      </w:r>
      <w:r>
        <w:rPr>
          <w:rFonts w:ascii="黑体" w:eastAsia="黑体" w:hAnsi="宋体" w:hint="eastAsia"/>
          <w:sz w:val="40"/>
        </w:rPr>
        <w:t>月</w:t>
      </w:r>
      <w:r>
        <w:rPr>
          <w:rFonts w:ascii="黑体" w:eastAsia="黑体" w:hAnsi="宋体" w:hint="eastAsia"/>
          <w:sz w:val="40"/>
        </w:rPr>
        <w:t>5</w:t>
      </w:r>
      <w:r>
        <w:rPr>
          <w:rFonts w:ascii="黑体" w:eastAsia="黑体" w:hAnsi="宋体" w:hint="eastAsia"/>
          <w:sz w:val="40"/>
        </w:rPr>
        <w:t>日</w:t>
      </w:r>
    </w:p>
    <w:p w:rsidR="00D61DA7" w:rsidRDefault="00530DE5">
      <w:pPr>
        <w:spacing w:line="240" w:lineRule="atLeast"/>
        <w:jc w:val="center"/>
        <w:rPr>
          <w:rFonts w:ascii="宋体" w:hAnsi="宋体"/>
          <w:b/>
          <w:sz w:val="44"/>
          <w:szCs w:val="44"/>
        </w:rPr>
      </w:pPr>
      <w:r>
        <w:rPr>
          <w:rFonts w:eastAsia="黑体"/>
          <w:sz w:val="44"/>
        </w:rPr>
        <w:br w:type="page"/>
      </w:r>
      <w:r>
        <w:rPr>
          <w:rFonts w:ascii="宋体" w:hAnsi="宋体"/>
          <w:b/>
          <w:sz w:val="44"/>
          <w:szCs w:val="44"/>
        </w:rPr>
        <w:lastRenderedPageBreak/>
        <w:t xml:space="preserve">  </w:t>
      </w:r>
      <w:r>
        <w:rPr>
          <w:rFonts w:ascii="宋体" w:hAnsi="宋体" w:hint="eastAsia"/>
          <w:b/>
          <w:sz w:val="44"/>
          <w:szCs w:val="44"/>
        </w:rPr>
        <w:t>投标邀请函</w:t>
      </w:r>
    </w:p>
    <w:p w:rsidR="00D61DA7" w:rsidRDefault="00D61DA7">
      <w:pPr>
        <w:spacing w:line="240" w:lineRule="atLeast"/>
        <w:jc w:val="center"/>
        <w:rPr>
          <w:rFonts w:eastAsia="黑体"/>
          <w:sz w:val="24"/>
        </w:rPr>
      </w:pPr>
    </w:p>
    <w:p w:rsidR="00D61DA7" w:rsidRDefault="00530DE5">
      <w:pPr>
        <w:tabs>
          <w:tab w:val="left" w:pos="0"/>
          <w:tab w:val="left" w:pos="540"/>
        </w:tabs>
        <w:spacing w:line="360" w:lineRule="auto"/>
        <w:ind w:firstLineChars="100" w:firstLine="300"/>
        <w:rPr>
          <w:rFonts w:ascii="宋体" w:hAnsi="宋体"/>
          <w:sz w:val="24"/>
        </w:rPr>
      </w:pPr>
      <w:r>
        <w:rPr>
          <w:rFonts w:ascii="宋体"/>
          <w:sz w:val="30"/>
        </w:rPr>
        <w:t xml:space="preserve">  </w:t>
      </w:r>
      <w:r>
        <w:rPr>
          <w:rFonts w:ascii="宋体" w:hAnsi="宋体" w:hint="eastAsia"/>
          <w:sz w:val="24"/>
        </w:rPr>
        <w:t>泉州师范学院拟采取公开招标拍卖方式处置一批报废资产，</w:t>
      </w:r>
      <w:r>
        <w:rPr>
          <w:rFonts w:ascii="宋体" w:hAnsi="宋体"/>
          <w:sz w:val="24"/>
        </w:rPr>
        <w:t>特邀请具有</w:t>
      </w:r>
      <w:r>
        <w:rPr>
          <w:rFonts w:ascii="宋体" w:hAnsi="宋体" w:hint="eastAsia"/>
          <w:sz w:val="24"/>
        </w:rPr>
        <w:t>符</w:t>
      </w:r>
      <w:r>
        <w:rPr>
          <w:rFonts w:ascii="宋体" w:hAnsi="宋体"/>
          <w:sz w:val="24"/>
        </w:rPr>
        <w:t>合资格要求的废旧设备回收企业参加竞投</w:t>
      </w:r>
      <w:r>
        <w:rPr>
          <w:rFonts w:ascii="宋体" w:hAnsi="宋体" w:hint="eastAsia"/>
          <w:sz w:val="24"/>
        </w:rPr>
        <w:t>。</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一、招标编号：</w:t>
      </w:r>
      <w:r>
        <w:rPr>
          <w:rFonts w:ascii="宋体" w:hAnsi="宋体" w:hint="eastAsia"/>
          <w:sz w:val="24"/>
        </w:rPr>
        <w:t>QZTCCZ</w:t>
      </w:r>
      <w:r>
        <w:rPr>
          <w:rFonts w:ascii="宋体" w:hAnsi="宋体"/>
          <w:sz w:val="24"/>
        </w:rPr>
        <w:t>20</w:t>
      </w:r>
      <w:r>
        <w:rPr>
          <w:rFonts w:ascii="宋体" w:hAnsi="宋体" w:hint="eastAsia"/>
          <w:sz w:val="24"/>
        </w:rPr>
        <w:t>1</w:t>
      </w:r>
      <w:r>
        <w:rPr>
          <w:rFonts w:ascii="宋体" w:hAnsi="宋体" w:hint="eastAsia"/>
          <w:sz w:val="24"/>
        </w:rPr>
        <w:t>8</w:t>
      </w:r>
      <w:r>
        <w:rPr>
          <w:rFonts w:ascii="宋体" w:hAnsi="宋体"/>
          <w:sz w:val="24"/>
        </w:rPr>
        <w:t>-</w:t>
      </w:r>
      <w:r>
        <w:rPr>
          <w:rFonts w:ascii="宋体" w:hAnsi="宋体" w:hint="eastAsia"/>
          <w:sz w:val="24"/>
        </w:rPr>
        <w:t>0</w:t>
      </w:r>
      <w:r>
        <w:rPr>
          <w:rFonts w:ascii="宋体" w:hAnsi="宋体" w:hint="eastAsia"/>
          <w:sz w:val="24"/>
        </w:rPr>
        <w:t>2</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二、招标内容：</w:t>
      </w:r>
      <w:r>
        <w:rPr>
          <w:rFonts w:ascii="宋体" w:hAnsi="宋体" w:hint="eastAsia"/>
          <w:sz w:val="24"/>
        </w:rPr>
        <w:t>各单位报废的实验设备、</w:t>
      </w:r>
      <w:r>
        <w:rPr>
          <w:rFonts w:ascii="宋体" w:hAnsi="宋体" w:hint="eastAsia"/>
          <w:sz w:val="24"/>
        </w:rPr>
        <w:t>礼堂报废舞台灯光音箱设备、配电房更换</w:t>
      </w:r>
      <w:r>
        <w:rPr>
          <w:rFonts w:ascii="宋体" w:hAnsi="宋体" w:hint="eastAsia"/>
          <w:sz w:val="24"/>
        </w:rPr>
        <w:t>6</w:t>
      </w:r>
      <w:r>
        <w:rPr>
          <w:rFonts w:ascii="宋体" w:hAnsi="宋体" w:hint="eastAsia"/>
          <w:sz w:val="24"/>
        </w:rPr>
        <w:t>台配电柜设备，水房更换加压泵一套；标的物以各单位报废物资仓库现场数量为准。</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三、处置方式：</w:t>
      </w:r>
      <w:r>
        <w:rPr>
          <w:rFonts w:ascii="宋体" w:hAnsi="宋体" w:hint="eastAsia"/>
          <w:sz w:val="24"/>
        </w:rPr>
        <w:t>邀请竞价</w:t>
      </w:r>
      <w:r>
        <w:rPr>
          <w:rFonts w:ascii="宋体" w:hAnsi="宋体" w:hint="eastAsia"/>
          <w:sz w:val="24"/>
        </w:rPr>
        <w:t>拍卖。</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四、处置地点：资产使用单位现场集中处理</w:t>
      </w:r>
      <w:r>
        <w:rPr>
          <w:rFonts w:ascii="宋体" w:hAnsi="宋体" w:hint="eastAsia"/>
          <w:sz w:val="24"/>
        </w:rPr>
        <w:t>（报废设备存放地：各单位</w:t>
      </w:r>
      <w:r>
        <w:rPr>
          <w:rFonts w:ascii="宋体" w:hAnsi="宋体" w:hint="eastAsia"/>
          <w:sz w:val="24"/>
        </w:rPr>
        <w:t>库房</w:t>
      </w:r>
      <w:r>
        <w:rPr>
          <w:rFonts w:ascii="宋体" w:hAnsi="宋体" w:hint="eastAsia"/>
          <w:sz w:val="24"/>
        </w:rPr>
        <w:t>）</w:t>
      </w:r>
      <w:r>
        <w:rPr>
          <w:rFonts w:ascii="宋体" w:hAnsi="宋体" w:hint="eastAsia"/>
          <w:sz w:val="24"/>
        </w:rPr>
        <w:t>；</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五、处置规则：高于投标拍卖的最低限价的投标报价最高者成为成交价，当所有投标人的最高报价低于投标拍卖的最低限价时不能成交。</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六、投标保证金：</w:t>
      </w:r>
      <w:r w:rsidR="00D61DA7">
        <w:rPr>
          <w:rFonts w:ascii="宋体" w:hAnsi="宋体" w:hint="eastAsia"/>
          <w:sz w:val="24"/>
        </w:rPr>
        <w:fldChar w:fldCharType="begin"/>
      </w:r>
      <w:r>
        <w:rPr>
          <w:rFonts w:ascii="宋体" w:hAnsi="宋体" w:hint="eastAsia"/>
          <w:sz w:val="24"/>
        </w:rPr>
        <w:instrText xml:space="preserve"> = 1000 \* CHINESENUM2 \* MERGEFORMAT </w:instrText>
      </w:r>
      <w:r w:rsidR="00D61DA7">
        <w:rPr>
          <w:rFonts w:ascii="宋体" w:hAnsi="宋体" w:hint="eastAsia"/>
          <w:sz w:val="24"/>
        </w:rPr>
        <w:fldChar w:fldCharType="separate"/>
      </w:r>
      <w:r w:rsidR="002443EA">
        <w:rPr>
          <w:rFonts w:hint="eastAsia"/>
        </w:rPr>
        <w:t>伍</w:t>
      </w:r>
      <w:r>
        <w:t>仟</w:t>
      </w:r>
      <w:r w:rsidR="00D61DA7">
        <w:rPr>
          <w:rFonts w:ascii="宋体" w:hAnsi="宋体" w:hint="eastAsia"/>
          <w:sz w:val="24"/>
        </w:rPr>
        <w:fldChar w:fldCharType="end"/>
      </w:r>
      <w:r>
        <w:rPr>
          <w:rFonts w:ascii="宋体" w:hAnsi="宋体" w:hint="eastAsia"/>
          <w:sz w:val="24"/>
        </w:rPr>
        <w:t>元（￥</w:t>
      </w:r>
      <w:r>
        <w:rPr>
          <w:rFonts w:ascii="宋体" w:hAnsi="宋体" w:hint="eastAsia"/>
          <w:sz w:val="24"/>
        </w:rPr>
        <w:t>5</w:t>
      </w:r>
      <w:r>
        <w:rPr>
          <w:rFonts w:ascii="宋体" w:hAnsi="宋体" w:hint="eastAsia"/>
          <w:sz w:val="24"/>
        </w:rPr>
        <w:t>000.00</w:t>
      </w:r>
      <w:r>
        <w:rPr>
          <w:rFonts w:ascii="宋体" w:hAnsi="宋体" w:hint="eastAsia"/>
          <w:sz w:val="24"/>
        </w:rPr>
        <w:t>）。投标单位递交投标报价前将保证金以</w:t>
      </w:r>
      <w:r>
        <w:rPr>
          <w:rFonts w:ascii="宋体" w:hAnsi="宋体" w:hint="eastAsia"/>
          <w:sz w:val="24"/>
        </w:rPr>
        <w:t>现金</w:t>
      </w:r>
      <w:r>
        <w:rPr>
          <w:rFonts w:ascii="宋体" w:hAnsi="宋体" w:hint="eastAsia"/>
          <w:sz w:val="24"/>
        </w:rPr>
        <w:t>方式</w:t>
      </w:r>
      <w:r>
        <w:rPr>
          <w:rFonts w:ascii="宋体" w:hAnsi="宋体" w:hint="eastAsia"/>
          <w:sz w:val="24"/>
        </w:rPr>
        <w:t>缴交</w:t>
      </w:r>
      <w:r>
        <w:rPr>
          <w:rFonts w:ascii="宋体" w:hAnsi="宋体" w:hint="eastAsia"/>
          <w:sz w:val="24"/>
        </w:rPr>
        <w:t>；</w:t>
      </w:r>
      <w:r>
        <w:rPr>
          <w:rFonts w:ascii="宋体" w:hAnsi="宋体"/>
          <w:sz w:val="24"/>
        </w:rPr>
        <w:t>未中标者于开标结果公布后</w:t>
      </w:r>
      <w:r>
        <w:rPr>
          <w:rFonts w:ascii="宋体" w:hAnsi="宋体" w:hint="eastAsia"/>
          <w:sz w:val="24"/>
        </w:rPr>
        <w:t>现场</w:t>
      </w:r>
      <w:r>
        <w:rPr>
          <w:rFonts w:ascii="宋体" w:hAnsi="宋体" w:hint="eastAsia"/>
          <w:sz w:val="24"/>
        </w:rPr>
        <w:t>办理退回保证金</w:t>
      </w:r>
      <w:r>
        <w:rPr>
          <w:rFonts w:ascii="宋体" w:hAnsi="宋体"/>
          <w:sz w:val="24"/>
        </w:rPr>
        <w:t>，中标者在履行合同后，</w:t>
      </w:r>
      <w:r>
        <w:rPr>
          <w:rFonts w:ascii="宋体" w:hAnsi="宋体" w:hint="eastAsia"/>
          <w:sz w:val="24"/>
        </w:rPr>
        <w:t>退</w:t>
      </w:r>
      <w:r>
        <w:rPr>
          <w:rFonts w:ascii="宋体" w:hAnsi="宋体"/>
          <w:sz w:val="24"/>
        </w:rPr>
        <w:t>还保证金款项</w:t>
      </w:r>
      <w:r>
        <w:rPr>
          <w:rFonts w:ascii="宋体" w:hAnsi="宋体"/>
          <w:sz w:val="24"/>
        </w:rPr>
        <w:t>(</w:t>
      </w:r>
      <w:r>
        <w:rPr>
          <w:rFonts w:ascii="宋体" w:hAnsi="宋体"/>
          <w:sz w:val="24"/>
        </w:rPr>
        <w:t>无利息</w:t>
      </w:r>
      <w:r>
        <w:rPr>
          <w:rFonts w:ascii="宋体" w:hAnsi="宋体"/>
          <w:sz w:val="24"/>
        </w:rPr>
        <w:t>)</w:t>
      </w:r>
      <w:r>
        <w:rPr>
          <w:rFonts w:ascii="宋体" w:hAnsi="宋体"/>
          <w:sz w:val="24"/>
        </w:rPr>
        <w:t>。如中标后弃权，保证金不退还。</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七、投标人资格要求：</w:t>
      </w:r>
      <w:r>
        <w:rPr>
          <w:rFonts w:ascii="宋体" w:hAnsi="宋体"/>
          <w:sz w:val="24"/>
        </w:rPr>
        <w:t>投标</w:t>
      </w:r>
      <w:r>
        <w:rPr>
          <w:rFonts w:ascii="宋体" w:hAnsi="宋体" w:hint="eastAsia"/>
          <w:sz w:val="24"/>
        </w:rPr>
        <w:t>人</w:t>
      </w:r>
      <w:r>
        <w:rPr>
          <w:rFonts w:ascii="宋体" w:hAnsi="宋体"/>
          <w:sz w:val="24"/>
        </w:rPr>
        <w:t>须提供</w:t>
      </w:r>
      <w:r>
        <w:rPr>
          <w:rFonts w:ascii="宋体" w:hAnsi="宋体" w:hint="eastAsia"/>
          <w:sz w:val="24"/>
        </w:rPr>
        <w:t>符合国家法律、法规资格要求的废品回收企业</w:t>
      </w:r>
      <w:r>
        <w:rPr>
          <w:rFonts w:ascii="宋体" w:hAnsi="宋体" w:hint="eastAsia"/>
          <w:sz w:val="24"/>
        </w:rPr>
        <w:t>，</w:t>
      </w:r>
      <w:r>
        <w:rPr>
          <w:rFonts w:ascii="宋体" w:hAnsi="宋体" w:hint="eastAsia"/>
          <w:sz w:val="24"/>
        </w:rPr>
        <w:t>投标人报名时须带营业执照等相关资质文件的原件或加盖公章的复印件、身份证原件与复印件、委托书等材料。</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八</w:t>
      </w:r>
      <w:r>
        <w:rPr>
          <w:rFonts w:ascii="宋体" w:hAnsi="宋体"/>
          <w:sz w:val="24"/>
        </w:rPr>
        <w:t>、</w:t>
      </w:r>
      <w:r>
        <w:rPr>
          <w:rFonts w:ascii="宋体" w:hAnsi="宋体" w:hint="eastAsia"/>
          <w:sz w:val="24"/>
        </w:rPr>
        <w:t>公开招标拍卖开标时间：</w:t>
      </w:r>
      <w:r>
        <w:rPr>
          <w:rFonts w:ascii="宋体" w:hAnsi="宋体" w:hint="eastAsia"/>
          <w:sz w:val="24"/>
        </w:rPr>
        <w:t>201</w:t>
      </w:r>
      <w:r>
        <w:rPr>
          <w:rFonts w:ascii="宋体" w:hAnsi="宋体" w:hint="eastAsia"/>
          <w:sz w:val="24"/>
        </w:rPr>
        <w:t>8</w:t>
      </w:r>
      <w:r>
        <w:rPr>
          <w:rFonts w:ascii="宋体" w:hAnsi="宋体"/>
          <w:sz w:val="24"/>
        </w:rPr>
        <w:t>年</w:t>
      </w:r>
      <w:r>
        <w:rPr>
          <w:rFonts w:ascii="宋体" w:hAnsi="宋体" w:hint="eastAsia"/>
          <w:sz w:val="24"/>
        </w:rPr>
        <w:t>7</w:t>
      </w:r>
      <w:r>
        <w:rPr>
          <w:rFonts w:ascii="宋体" w:hAnsi="宋体"/>
          <w:sz w:val="24"/>
        </w:rPr>
        <w:t>月</w:t>
      </w:r>
      <w:r>
        <w:rPr>
          <w:rFonts w:ascii="宋体" w:hAnsi="宋体" w:hint="eastAsia"/>
          <w:sz w:val="24"/>
        </w:rPr>
        <w:t>12</w:t>
      </w:r>
      <w:r>
        <w:rPr>
          <w:rFonts w:ascii="宋体" w:hAnsi="宋体"/>
          <w:sz w:val="24"/>
        </w:rPr>
        <w:t>日</w:t>
      </w:r>
      <w:r>
        <w:rPr>
          <w:rFonts w:ascii="宋体" w:hAnsi="宋体" w:hint="eastAsia"/>
          <w:sz w:val="24"/>
        </w:rPr>
        <w:t>下午</w:t>
      </w:r>
      <w:r>
        <w:rPr>
          <w:rFonts w:ascii="宋体" w:hAnsi="宋体" w:hint="eastAsia"/>
          <w:sz w:val="24"/>
        </w:rPr>
        <w:t>3</w:t>
      </w:r>
      <w:r>
        <w:rPr>
          <w:rFonts w:ascii="宋体" w:hAnsi="宋体" w:hint="eastAsia"/>
          <w:sz w:val="24"/>
        </w:rPr>
        <w:t>：</w:t>
      </w:r>
      <w:r>
        <w:rPr>
          <w:rFonts w:ascii="宋体" w:hAnsi="宋体" w:hint="eastAsia"/>
          <w:sz w:val="24"/>
        </w:rPr>
        <w:t>00</w:t>
      </w:r>
      <w:r>
        <w:rPr>
          <w:rFonts w:ascii="宋体" w:hAnsi="宋体" w:hint="eastAsia"/>
          <w:sz w:val="24"/>
        </w:rPr>
        <w:t>，地点：</w:t>
      </w:r>
      <w:r>
        <w:rPr>
          <w:rFonts w:ascii="宋体" w:hAnsi="宋体" w:hint="eastAsia"/>
          <w:sz w:val="24"/>
        </w:rPr>
        <w:t>文科楼</w:t>
      </w:r>
      <w:r>
        <w:rPr>
          <w:rFonts w:ascii="宋体" w:hAnsi="宋体" w:hint="eastAsia"/>
          <w:sz w:val="24"/>
        </w:rPr>
        <w:t>A-315</w:t>
      </w:r>
      <w:bookmarkStart w:id="0" w:name="_GoBack"/>
      <w:bookmarkEnd w:id="0"/>
      <w:r>
        <w:rPr>
          <w:rFonts w:ascii="宋体" w:hAnsi="宋体" w:hint="eastAsia"/>
          <w:sz w:val="24"/>
        </w:rPr>
        <w:t>会议室</w:t>
      </w:r>
      <w:r>
        <w:rPr>
          <w:rFonts w:ascii="宋体" w:hAnsi="宋体" w:hint="eastAsia"/>
          <w:sz w:val="24"/>
        </w:rPr>
        <w:t>。</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九</w:t>
      </w:r>
      <w:r>
        <w:rPr>
          <w:rFonts w:ascii="宋体" w:hAnsi="宋体" w:hint="eastAsia"/>
          <w:sz w:val="24"/>
        </w:rPr>
        <w:t>、答疑的处理：公开招标拍卖截止时间前书面向泉州师范学院资产管理处提出。</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十、公开招标拍卖的依据：</w:t>
      </w:r>
      <w:r>
        <w:rPr>
          <w:rFonts w:ascii="宋体" w:hAnsi="宋体"/>
          <w:sz w:val="24"/>
        </w:rPr>
        <w:t>《中华人民共和国拍卖法》</w:t>
      </w:r>
      <w:r>
        <w:rPr>
          <w:rFonts w:ascii="宋体" w:hAnsi="宋体" w:hint="eastAsia"/>
          <w:sz w:val="24"/>
        </w:rPr>
        <w:t>、《再生资源回收管理办法》及学校规章</w:t>
      </w:r>
      <w:r>
        <w:rPr>
          <w:rFonts w:ascii="宋体" w:hAnsi="宋体" w:hint="eastAsia"/>
          <w:sz w:val="24"/>
        </w:rPr>
        <w:t>.</w:t>
      </w:r>
      <w:r>
        <w:rPr>
          <w:rFonts w:ascii="宋体" w:hAnsi="宋体" w:hint="eastAsia"/>
          <w:sz w:val="24"/>
        </w:rPr>
        <w:t>《泉州师范学院固定资产处置管理试行办法》。</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十</w:t>
      </w:r>
      <w:r>
        <w:rPr>
          <w:rFonts w:ascii="宋体" w:hAnsi="宋体" w:hint="eastAsia"/>
          <w:sz w:val="24"/>
        </w:rPr>
        <w:t>一</w:t>
      </w:r>
      <w:r>
        <w:rPr>
          <w:rFonts w:ascii="宋体" w:hAnsi="宋体" w:hint="eastAsia"/>
          <w:sz w:val="24"/>
        </w:rPr>
        <w:t>、中标人应在</w:t>
      </w:r>
      <w:r>
        <w:rPr>
          <w:rFonts w:ascii="宋体" w:hAnsi="宋体" w:hint="eastAsia"/>
          <w:sz w:val="24"/>
        </w:rPr>
        <w:t>1</w:t>
      </w:r>
      <w:r>
        <w:rPr>
          <w:rFonts w:ascii="宋体" w:hAnsi="宋体" w:hint="eastAsia"/>
          <w:sz w:val="24"/>
        </w:rPr>
        <w:t>个日历日内一次性</w:t>
      </w:r>
      <w:r>
        <w:rPr>
          <w:rFonts w:ascii="宋体" w:hAnsi="宋体"/>
          <w:sz w:val="24"/>
        </w:rPr>
        <w:t>付清</w:t>
      </w:r>
      <w:r>
        <w:rPr>
          <w:rFonts w:ascii="宋体" w:hAnsi="宋体" w:hint="eastAsia"/>
          <w:sz w:val="24"/>
        </w:rPr>
        <w:t>款项</w:t>
      </w:r>
      <w:r>
        <w:rPr>
          <w:rFonts w:ascii="宋体" w:hAnsi="宋体"/>
          <w:sz w:val="24"/>
        </w:rPr>
        <w:t>才可取走该</w:t>
      </w:r>
      <w:proofErr w:type="gramStart"/>
      <w:r>
        <w:rPr>
          <w:rFonts w:ascii="宋体" w:hAnsi="宋体"/>
          <w:sz w:val="24"/>
        </w:rPr>
        <w:t>拍定物</w:t>
      </w:r>
      <w:proofErr w:type="gramEnd"/>
      <w:r>
        <w:rPr>
          <w:rFonts w:ascii="宋体" w:hAnsi="宋体" w:hint="eastAsia"/>
          <w:sz w:val="24"/>
        </w:rPr>
        <w:t>及保证金</w:t>
      </w:r>
      <w:r>
        <w:rPr>
          <w:rFonts w:ascii="宋体" w:hAnsi="宋体"/>
          <w:sz w:val="24"/>
        </w:rPr>
        <w:t>，超过</w:t>
      </w:r>
      <w:r>
        <w:rPr>
          <w:rFonts w:ascii="宋体" w:hAnsi="宋体"/>
          <w:sz w:val="24"/>
        </w:rPr>
        <w:t xml:space="preserve"> </w:t>
      </w:r>
      <w:r>
        <w:rPr>
          <w:rFonts w:ascii="宋体" w:hAnsi="宋体" w:hint="eastAsia"/>
          <w:sz w:val="24"/>
        </w:rPr>
        <w:t>2</w:t>
      </w:r>
      <w:r>
        <w:rPr>
          <w:rFonts w:ascii="宋体" w:hAnsi="宋体" w:hint="eastAsia"/>
          <w:sz w:val="24"/>
        </w:rPr>
        <w:t>个工作</w:t>
      </w:r>
      <w:r>
        <w:rPr>
          <w:rFonts w:ascii="宋体" w:hAnsi="宋体"/>
          <w:sz w:val="24"/>
        </w:rPr>
        <w:t>日未付清余款，该</w:t>
      </w:r>
      <w:proofErr w:type="gramStart"/>
      <w:r>
        <w:rPr>
          <w:rFonts w:ascii="宋体" w:hAnsi="宋体"/>
          <w:sz w:val="24"/>
        </w:rPr>
        <w:t>拍定物</w:t>
      </w:r>
      <w:proofErr w:type="gramEnd"/>
      <w:r>
        <w:rPr>
          <w:rFonts w:ascii="宋体" w:hAnsi="宋体"/>
          <w:sz w:val="24"/>
        </w:rPr>
        <w:t>则可被视为未拍出，</w:t>
      </w:r>
      <w:r>
        <w:rPr>
          <w:rFonts w:ascii="宋体" w:hAnsi="宋体" w:hint="eastAsia"/>
          <w:sz w:val="24"/>
        </w:rPr>
        <w:t>保证</w:t>
      </w:r>
      <w:r>
        <w:rPr>
          <w:rFonts w:ascii="宋体" w:hAnsi="宋体"/>
          <w:sz w:val="24"/>
        </w:rPr>
        <w:t>金也不予退还买受人。</w:t>
      </w:r>
      <w:r>
        <w:rPr>
          <w:rFonts w:ascii="宋体" w:hAnsi="宋体" w:hint="eastAsia"/>
          <w:sz w:val="24"/>
        </w:rPr>
        <w:t>中标</w:t>
      </w:r>
      <w:r>
        <w:rPr>
          <w:rFonts w:ascii="宋体" w:hAnsi="宋体"/>
          <w:sz w:val="24"/>
        </w:rPr>
        <w:t>人</w:t>
      </w:r>
      <w:r>
        <w:rPr>
          <w:rFonts w:ascii="宋体" w:hAnsi="宋体" w:hint="eastAsia"/>
          <w:sz w:val="24"/>
        </w:rPr>
        <w:t>若</w:t>
      </w:r>
      <w:r>
        <w:rPr>
          <w:rFonts w:ascii="宋体" w:hAnsi="宋体"/>
          <w:sz w:val="24"/>
        </w:rPr>
        <w:t>如期（</w:t>
      </w:r>
      <w:r>
        <w:rPr>
          <w:rFonts w:ascii="宋体" w:hAnsi="宋体" w:hint="eastAsia"/>
          <w:sz w:val="24"/>
        </w:rPr>
        <w:t>1</w:t>
      </w:r>
      <w:r>
        <w:rPr>
          <w:rFonts w:ascii="宋体" w:hAnsi="宋体"/>
          <w:sz w:val="24"/>
        </w:rPr>
        <w:t>日内）如数支付成交价款后，即获得该</w:t>
      </w:r>
      <w:proofErr w:type="gramStart"/>
      <w:r>
        <w:rPr>
          <w:rFonts w:ascii="宋体" w:hAnsi="宋体"/>
          <w:sz w:val="24"/>
        </w:rPr>
        <w:t>拍定物</w:t>
      </w:r>
      <w:proofErr w:type="gramEnd"/>
      <w:r>
        <w:rPr>
          <w:rFonts w:ascii="宋体" w:hAnsi="宋体"/>
          <w:sz w:val="24"/>
        </w:rPr>
        <w:t>的所有权</w:t>
      </w:r>
      <w:r>
        <w:rPr>
          <w:rFonts w:ascii="宋体" w:hAnsi="宋体" w:hint="eastAsia"/>
          <w:sz w:val="24"/>
        </w:rPr>
        <w:t>。</w:t>
      </w:r>
      <w:proofErr w:type="gramStart"/>
      <w:r>
        <w:rPr>
          <w:rFonts w:ascii="宋体" w:hAnsi="宋体" w:hint="eastAsia"/>
          <w:sz w:val="24"/>
        </w:rPr>
        <w:t>拍定物</w:t>
      </w:r>
      <w:proofErr w:type="gramEnd"/>
      <w:r>
        <w:rPr>
          <w:rFonts w:ascii="宋体" w:hAnsi="宋体"/>
          <w:sz w:val="24"/>
        </w:rPr>
        <w:t>应在拍卖日起</w:t>
      </w:r>
      <w:r>
        <w:rPr>
          <w:rFonts w:ascii="宋体" w:hAnsi="宋体" w:hint="eastAsia"/>
          <w:sz w:val="24"/>
        </w:rPr>
        <w:t>2</w:t>
      </w:r>
      <w:r>
        <w:rPr>
          <w:rFonts w:ascii="宋体" w:hAnsi="宋体"/>
          <w:sz w:val="24"/>
        </w:rPr>
        <w:t>日内领取该拍定物。未能在</w:t>
      </w:r>
      <w:r>
        <w:rPr>
          <w:rFonts w:ascii="宋体" w:hAnsi="宋体" w:hint="eastAsia"/>
          <w:sz w:val="24"/>
        </w:rPr>
        <w:t>2</w:t>
      </w:r>
      <w:r>
        <w:rPr>
          <w:rFonts w:ascii="宋体" w:hAnsi="宋体"/>
          <w:sz w:val="24"/>
        </w:rPr>
        <w:t>日内取走而造成</w:t>
      </w:r>
      <w:proofErr w:type="gramStart"/>
      <w:r>
        <w:rPr>
          <w:rFonts w:ascii="宋体" w:hAnsi="宋体"/>
          <w:sz w:val="24"/>
        </w:rPr>
        <w:t>拍定物</w:t>
      </w:r>
      <w:proofErr w:type="gramEnd"/>
      <w:r>
        <w:rPr>
          <w:rFonts w:ascii="宋体" w:hAnsi="宋体"/>
          <w:sz w:val="24"/>
        </w:rPr>
        <w:t>的搬运、储存及保险费用等须由</w:t>
      </w:r>
      <w:r>
        <w:rPr>
          <w:rFonts w:ascii="宋体" w:hAnsi="宋体" w:hint="eastAsia"/>
          <w:sz w:val="24"/>
        </w:rPr>
        <w:t>中标</w:t>
      </w:r>
      <w:r>
        <w:rPr>
          <w:rFonts w:ascii="宋体" w:hAnsi="宋体"/>
          <w:sz w:val="24"/>
        </w:rPr>
        <w:t>人承担，保管中出现的毁损或灭</w:t>
      </w:r>
      <w:proofErr w:type="gramStart"/>
      <w:r>
        <w:rPr>
          <w:rFonts w:ascii="宋体" w:hAnsi="宋体"/>
          <w:sz w:val="24"/>
        </w:rPr>
        <w:t>失责任</w:t>
      </w:r>
      <w:proofErr w:type="gramEnd"/>
      <w:r>
        <w:rPr>
          <w:rFonts w:ascii="宋体" w:hAnsi="宋体"/>
          <w:sz w:val="24"/>
        </w:rPr>
        <w:t>也应</w:t>
      </w:r>
      <w:r>
        <w:rPr>
          <w:rFonts w:ascii="宋体" w:hAnsi="宋体"/>
          <w:sz w:val="24"/>
        </w:rPr>
        <w:lastRenderedPageBreak/>
        <w:t>由买受人承担。</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十</w:t>
      </w:r>
      <w:r>
        <w:rPr>
          <w:rFonts w:ascii="宋体" w:hAnsi="宋体" w:hint="eastAsia"/>
          <w:sz w:val="24"/>
        </w:rPr>
        <w:t>二</w:t>
      </w:r>
      <w:r>
        <w:rPr>
          <w:rFonts w:ascii="宋体" w:hAnsi="宋体" w:hint="eastAsia"/>
          <w:sz w:val="24"/>
        </w:rPr>
        <w:t>、本批报废物资的拆卸、搬运</w:t>
      </w:r>
      <w:r>
        <w:rPr>
          <w:rFonts w:ascii="宋体" w:hAnsi="宋体" w:hint="eastAsia"/>
          <w:sz w:val="24"/>
        </w:rPr>
        <w:t>(</w:t>
      </w:r>
      <w:r>
        <w:rPr>
          <w:rFonts w:ascii="宋体" w:hAnsi="宋体" w:hint="eastAsia"/>
          <w:sz w:val="24"/>
        </w:rPr>
        <w:t>如外语学院语音室设备及</w:t>
      </w:r>
      <w:proofErr w:type="gramStart"/>
      <w:r>
        <w:rPr>
          <w:rFonts w:ascii="宋体" w:hAnsi="宋体" w:hint="eastAsia"/>
          <w:sz w:val="24"/>
        </w:rPr>
        <w:t>家俱</w:t>
      </w:r>
      <w:proofErr w:type="gramEnd"/>
      <w:r>
        <w:rPr>
          <w:rFonts w:ascii="宋体" w:hAnsi="宋体" w:hint="eastAsia"/>
          <w:sz w:val="24"/>
        </w:rPr>
        <w:t>、部分空调外机等的</w:t>
      </w:r>
      <w:r>
        <w:rPr>
          <w:rFonts w:ascii="宋体" w:hAnsi="宋体" w:hint="eastAsia"/>
          <w:sz w:val="24"/>
        </w:rPr>
        <w:t>)</w:t>
      </w:r>
      <w:r>
        <w:rPr>
          <w:rFonts w:ascii="宋体" w:hAnsi="宋体" w:hint="eastAsia"/>
          <w:sz w:val="24"/>
        </w:rPr>
        <w:t>由中标人负责，所发生的费用由中标人承担。</w:t>
      </w:r>
      <w:r>
        <w:rPr>
          <w:rFonts w:ascii="宋体" w:hAnsi="宋体" w:hint="eastAsia"/>
          <w:sz w:val="24"/>
        </w:rPr>
        <w:t>(</w:t>
      </w:r>
      <w:r>
        <w:rPr>
          <w:rFonts w:ascii="宋体" w:hAnsi="宋体" w:hint="eastAsia"/>
          <w:sz w:val="24"/>
        </w:rPr>
        <w:t>即中标人应从看样地点拆卸并搬运出所有拍卖物资。中标人应取走本批所有的拍卖物资，逾期未取走招标拍</w:t>
      </w:r>
      <w:r>
        <w:rPr>
          <w:rFonts w:ascii="宋体" w:hAnsi="宋体" w:hint="eastAsia"/>
          <w:sz w:val="24"/>
        </w:rPr>
        <w:t>卖人将没收买方的保证金用于处置剩余拍卖物资</w:t>
      </w:r>
      <w:r>
        <w:rPr>
          <w:rFonts w:ascii="宋体" w:hAnsi="宋体" w:hint="eastAsia"/>
          <w:sz w:val="24"/>
        </w:rPr>
        <w:t>）</w:t>
      </w:r>
      <w:r>
        <w:rPr>
          <w:rFonts w:ascii="宋体" w:hAnsi="宋体" w:hint="eastAsia"/>
          <w:sz w:val="24"/>
        </w:rPr>
        <w:t>。报废物资拆卸、搬运过程中的安全责任由买方负责承担。</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十</w:t>
      </w:r>
      <w:r>
        <w:rPr>
          <w:rFonts w:ascii="宋体" w:hAnsi="宋体" w:hint="eastAsia"/>
          <w:sz w:val="24"/>
        </w:rPr>
        <w:t>三</w:t>
      </w:r>
      <w:r>
        <w:rPr>
          <w:rFonts w:ascii="宋体" w:hAnsi="宋体" w:hint="eastAsia"/>
          <w:sz w:val="24"/>
        </w:rPr>
        <w:t>、本批物资已报废，经拍卖产权转移后产生的任何安全责任与泉州师范学院无关。</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十</w:t>
      </w:r>
      <w:r>
        <w:rPr>
          <w:rFonts w:ascii="宋体" w:hAnsi="宋体" w:hint="eastAsia"/>
          <w:sz w:val="24"/>
        </w:rPr>
        <w:t>四</w:t>
      </w:r>
      <w:r>
        <w:rPr>
          <w:rFonts w:ascii="宋体" w:hAnsi="宋体" w:hint="eastAsia"/>
          <w:sz w:val="24"/>
        </w:rPr>
        <w:t>、投标</w:t>
      </w:r>
      <w:r>
        <w:rPr>
          <w:rFonts w:ascii="宋体" w:hAnsi="宋体"/>
          <w:sz w:val="24"/>
        </w:rPr>
        <w:t>竞买人进入拍卖现场即表示接受和同意遵守本拍卖</w:t>
      </w:r>
      <w:r>
        <w:rPr>
          <w:rFonts w:ascii="宋体" w:hAnsi="宋体" w:hint="eastAsia"/>
          <w:sz w:val="24"/>
        </w:rPr>
        <w:t>文件和泉州师范学院资产管理处</w:t>
      </w:r>
      <w:r>
        <w:rPr>
          <w:rFonts w:ascii="宋体" w:hAnsi="宋体"/>
          <w:b/>
          <w:bCs/>
          <w:sz w:val="24"/>
        </w:rPr>
        <w:t>拍卖</w:t>
      </w:r>
      <w:r>
        <w:rPr>
          <w:rFonts w:ascii="宋体" w:hAnsi="宋体" w:hint="eastAsia"/>
          <w:b/>
          <w:bCs/>
          <w:sz w:val="24"/>
        </w:rPr>
        <w:t>实施的</w:t>
      </w:r>
      <w:r>
        <w:rPr>
          <w:rFonts w:ascii="宋体" w:hAnsi="宋体"/>
          <w:sz w:val="24"/>
        </w:rPr>
        <w:t>各项条款。</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十五、联系方式：资产管理处</w:t>
      </w:r>
      <w:r>
        <w:rPr>
          <w:rFonts w:ascii="宋体" w:hAnsi="宋体" w:hint="eastAsia"/>
          <w:sz w:val="24"/>
        </w:rPr>
        <w:t xml:space="preserve">  </w:t>
      </w:r>
      <w:r>
        <w:rPr>
          <w:rFonts w:ascii="宋体" w:hAnsi="宋体" w:hint="eastAsia"/>
          <w:sz w:val="24"/>
        </w:rPr>
        <w:t>王老师</w:t>
      </w:r>
      <w:r>
        <w:rPr>
          <w:rFonts w:ascii="宋体" w:hAnsi="宋体" w:hint="eastAsia"/>
          <w:sz w:val="24"/>
        </w:rPr>
        <w:t xml:space="preserve">  </w:t>
      </w:r>
      <w:r>
        <w:rPr>
          <w:rFonts w:ascii="宋体" w:hAnsi="宋体" w:hint="eastAsia"/>
          <w:sz w:val="24"/>
        </w:rPr>
        <w:t>李老师</w:t>
      </w:r>
      <w:r>
        <w:rPr>
          <w:rFonts w:ascii="宋体" w:hAnsi="宋体" w:hint="eastAsia"/>
          <w:sz w:val="24"/>
        </w:rPr>
        <w:t xml:space="preserve">   22919533</w:t>
      </w:r>
    </w:p>
    <w:p w:rsidR="00D61DA7" w:rsidRDefault="00530DE5">
      <w:pPr>
        <w:tabs>
          <w:tab w:val="left" w:pos="0"/>
          <w:tab w:val="left" w:pos="540"/>
        </w:tabs>
        <w:spacing w:line="360" w:lineRule="auto"/>
        <w:ind w:firstLineChars="100" w:firstLine="240"/>
        <w:rPr>
          <w:rFonts w:ascii="宋体" w:hAnsi="宋体"/>
          <w:sz w:val="24"/>
        </w:rPr>
      </w:pPr>
      <w:r>
        <w:rPr>
          <w:rFonts w:ascii="宋体" w:hAnsi="宋体" w:hint="eastAsia"/>
          <w:sz w:val="24"/>
        </w:rPr>
        <w:t xml:space="preserve">               </w:t>
      </w: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D61DA7">
      <w:pPr>
        <w:tabs>
          <w:tab w:val="left" w:pos="0"/>
          <w:tab w:val="left" w:pos="540"/>
        </w:tabs>
        <w:spacing w:line="360" w:lineRule="auto"/>
        <w:ind w:firstLineChars="100" w:firstLine="240"/>
        <w:rPr>
          <w:rFonts w:ascii="宋体" w:hAnsi="宋体"/>
          <w:sz w:val="24"/>
        </w:rPr>
      </w:pPr>
    </w:p>
    <w:p w:rsidR="00D61DA7" w:rsidRDefault="00530DE5">
      <w:pPr>
        <w:tabs>
          <w:tab w:val="left" w:pos="0"/>
          <w:tab w:val="left" w:pos="540"/>
        </w:tabs>
        <w:spacing w:line="360" w:lineRule="auto"/>
        <w:ind w:firstLineChars="100" w:firstLine="240"/>
        <w:rPr>
          <w:rFonts w:ascii="宋体" w:hAnsi="宋体"/>
          <w:sz w:val="28"/>
          <w:szCs w:val="28"/>
        </w:rPr>
      </w:pPr>
      <w:r>
        <w:rPr>
          <w:rFonts w:ascii="宋体" w:hAnsi="宋体" w:hint="eastAsia"/>
          <w:sz w:val="24"/>
        </w:rPr>
        <w:t xml:space="preserve">                                   </w:t>
      </w:r>
      <w:r>
        <w:rPr>
          <w:rFonts w:ascii="宋体" w:hAnsi="宋体" w:hint="eastAsia"/>
          <w:sz w:val="28"/>
          <w:szCs w:val="28"/>
        </w:rPr>
        <w:t xml:space="preserve"> </w:t>
      </w:r>
      <w:r>
        <w:rPr>
          <w:rFonts w:ascii="宋体" w:hAnsi="宋体" w:hint="eastAsia"/>
          <w:sz w:val="28"/>
          <w:szCs w:val="28"/>
        </w:rPr>
        <w:t>泉州师范学院资产管理处</w:t>
      </w:r>
    </w:p>
    <w:p w:rsidR="00D61DA7" w:rsidRDefault="00530DE5">
      <w:pPr>
        <w:tabs>
          <w:tab w:val="left" w:pos="0"/>
          <w:tab w:val="left" w:pos="540"/>
        </w:tabs>
        <w:spacing w:line="360" w:lineRule="auto"/>
        <w:ind w:firstLineChars="100" w:firstLine="280"/>
        <w:rPr>
          <w:rFonts w:ascii="宋体" w:hAnsi="宋体"/>
          <w:sz w:val="28"/>
          <w:szCs w:val="28"/>
        </w:rPr>
      </w:pPr>
      <w:r>
        <w:rPr>
          <w:rFonts w:ascii="宋体" w:hAnsi="宋体" w:hint="eastAsia"/>
          <w:sz w:val="28"/>
          <w:szCs w:val="28"/>
        </w:rPr>
        <w:t xml:space="preserve">        </w:t>
      </w:r>
      <w:r>
        <w:rPr>
          <w:rFonts w:ascii="宋体" w:hAnsi="宋体" w:hint="eastAsia"/>
          <w:sz w:val="28"/>
          <w:szCs w:val="28"/>
        </w:rPr>
        <w:t xml:space="preserve">                           2018</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5</w:t>
      </w:r>
      <w:r>
        <w:rPr>
          <w:rFonts w:ascii="宋体" w:hAnsi="宋体" w:hint="eastAsia"/>
          <w:sz w:val="28"/>
          <w:szCs w:val="28"/>
        </w:rPr>
        <w:t>日</w:t>
      </w:r>
    </w:p>
    <w:p w:rsidR="00D61DA7" w:rsidRDefault="00D61DA7">
      <w:pPr>
        <w:tabs>
          <w:tab w:val="left" w:pos="0"/>
          <w:tab w:val="left" w:pos="540"/>
        </w:tabs>
        <w:spacing w:line="360" w:lineRule="auto"/>
        <w:ind w:firstLineChars="100" w:firstLine="240"/>
        <w:rPr>
          <w:rFonts w:ascii="宋体" w:hAnsi="宋体"/>
          <w:sz w:val="24"/>
        </w:rPr>
      </w:pPr>
    </w:p>
    <w:p w:rsidR="00D61DA7" w:rsidRDefault="00D61DA7"/>
    <w:sectPr w:rsidR="00D61DA7" w:rsidSect="00D61D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DE5" w:rsidRDefault="00530DE5" w:rsidP="002443EA">
      <w:r>
        <w:separator/>
      </w:r>
    </w:p>
  </w:endnote>
  <w:endnote w:type="continuationSeparator" w:id="0">
    <w:p w:rsidR="00530DE5" w:rsidRDefault="00530DE5" w:rsidP="00244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DE5" w:rsidRDefault="00530DE5" w:rsidP="002443EA">
      <w:r>
        <w:separator/>
      </w:r>
    </w:p>
  </w:footnote>
  <w:footnote w:type="continuationSeparator" w:id="0">
    <w:p w:rsidR="00530DE5" w:rsidRDefault="00530DE5" w:rsidP="002443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11A0370"/>
    <w:rsid w:val="002443EA"/>
    <w:rsid w:val="00530DE5"/>
    <w:rsid w:val="00D61DA7"/>
    <w:rsid w:val="24D4158E"/>
    <w:rsid w:val="2ABE3F3E"/>
    <w:rsid w:val="3B5C47C8"/>
    <w:rsid w:val="411A0370"/>
    <w:rsid w:val="45572F00"/>
    <w:rsid w:val="65B244CD"/>
    <w:rsid w:val="689866E2"/>
    <w:rsid w:val="6D535020"/>
    <w:rsid w:val="70F16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1DA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43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43EA"/>
    <w:rPr>
      <w:rFonts w:asciiTheme="minorHAnsi" w:eastAsiaTheme="minorEastAsia" w:hAnsiTheme="minorHAnsi" w:cstheme="minorBidi"/>
      <w:kern w:val="2"/>
      <w:sz w:val="18"/>
      <w:szCs w:val="18"/>
    </w:rPr>
  </w:style>
  <w:style w:type="paragraph" w:styleId="a4">
    <w:name w:val="footer"/>
    <w:basedOn w:val="a"/>
    <w:link w:val="Char0"/>
    <w:rsid w:val="002443EA"/>
    <w:pPr>
      <w:tabs>
        <w:tab w:val="center" w:pos="4153"/>
        <w:tab w:val="right" w:pos="8306"/>
      </w:tabs>
      <w:snapToGrid w:val="0"/>
      <w:jc w:val="left"/>
    </w:pPr>
    <w:rPr>
      <w:sz w:val="18"/>
      <w:szCs w:val="18"/>
    </w:rPr>
  </w:style>
  <w:style w:type="character" w:customStyle="1" w:styleId="Char0">
    <w:name w:val="页脚 Char"/>
    <w:basedOn w:val="a0"/>
    <w:link w:val="a4"/>
    <w:rsid w:val="002443E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26</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2018-07-04T07:12:00Z</cp:lastPrinted>
  <dcterms:created xsi:type="dcterms:W3CDTF">2018-03-29T07:44:00Z</dcterms:created>
  <dcterms:modified xsi:type="dcterms:W3CDTF">2018-07-06T04:37:00Z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