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fldChar w:fldCharType="begin"/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instrText xml:space="preserve"> HYPERLINK "http://www.jxedu.gov.cn/resource/eduweb/infopub/2015/09/20150928093558684.doc" \t "_blank" </w:instrTex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福建省大学生创新创业导师推荐表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fldChar w:fldCharType="end"/>
      </w:r>
    </w:p>
    <w:bookmarkEnd w:id="0"/>
    <w:tbl>
      <w:tblPr>
        <w:tblStyle w:val="3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665"/>
        <w:gridCol w:w="926"/>
        <w:gridCol w:w="978"/>
        <w:gridCol w:w="864"/>
        <w:gridCol w:w="6"/>
        <w:gridCol w:w="960"/>
        <w:gridCol w:w="93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7961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指导大学生创新创业经历及成果</w:t>
            </w:r>
          </w:p>
        </w:tc>
        <w:tc>
          <w:tcPr>
            <w:tcW w:w="7961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服务项目和内容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（请在服务项目打“√”号）</w:t>
            </w:r>
          </w:p>
        </w:tc>
        <w:tc>
          <w:tcPr>
            <w:tcW w:w="7961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创业策划；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□工商咨询；□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营销策划；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企业管理；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□金融咨询；□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法律咨询；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市场分析；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信贷融资；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知识产权；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财务管理；</w:t>
            </w: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□社保咨询；</w:t>
            </w:r>
          </w:p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8"/>
                <w:szCs w:val="28"/>
              </w:rPr>
              <w:t>□其他(                         )</w:t>
            </w:r>
          </w:p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4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961" w:type="dxa"/>
            <w:gridSpan w:val="8"/>
            <w:vAlign w:val="top"/>
          </w:tcPr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4200" w:firstLineChars="1500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　　　　　　　　　　　　　　　　　　</w:t>
            </w:r>
          </w:p>
          <w:p>
            <w:pPr>
              <w:widowControl/>
              <w:spacing w:line="360" w:lineRule="exac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　　　　　　　　　　　　　　　　　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501A"/>
    <w:rsid w:val="5CA35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2017-09-20T03:08:00Z</dcterms:created>
  <dc:creator>hh</dc:creator>
  <cp:lastModifiedBy>hh</cp:lastModifiedBy>
  <dcterms:modified xsi:type="dcterms:W3CDTF">2017-09-20T03:08:55Z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