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</w:rPr>
        <w:t>泉州师范学院关于评选2024届优秀本科毕业生的通知</w:t>
      </w:r>
      <w:r>
        <w:rPr>
          <w:rFonts w:hint="eastAsia" w:ascii="仿宋" w:hAnsi="仿宋" w:eastAsia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文件精神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经学生申请，学院审核通过</w:t>
      </w:r>
      <w:r>
        <w:rPr>
          <w:rFonts w:hint="eastAsia" w:ascii="仿宋" w:hAnsi="仿宋" w:eastAsia="仿宋"/>
          <w:sz w:val="28"/>
          <w:szCs w:val="28"/>
        </w:rPr>
        <w:t>，现对拟获得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优秀本科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日。在此期间，欢迎各位老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23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ascii="仿宋_GB2312" w:eastAsia="仿宋_GB2312"/>
          <w:sz w:val="28"/>
          <w:lang w:val="en-US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5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美术与设计学院</w:t>
      </w:r>
    </w:p>
    <w:p>
      <w:pPr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美术与设计学院</w:t>
      </w:r>
      <w:r>
        <w:rPr>
          <w:rFonts w:hint="eastAsia"/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en-US"/>
        </w:rPr>
        <w:t>4</w:t>
      </w:r>
      <w:r>
        <w:rPr>
          <w:rFonts w:hint="eastAsia"/>
          <w:b/>
          <w:sz w:val="28"/>
          <w:szCs w:val="28"/>
          <w:lang w:val="en-US" w:eastAsia="zh-CN"/>
        </w:rPr>
        <w:t>届优秀本科</w:t>
      </w:r>
      <w:r>
        <w:rPr>
          <w:rFonts w:hint="eastAsia"/>
          <w:b/>
          <w:sz w:val="28"/>
          <w:szCs w:val="28"/>
        </w:rPr>
        <w:t>毕业生名单</w:t>
      </w: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left"/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郭晓楠  吴婉玲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梁馨心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王  歆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张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雨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郑梦佳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徐沫杭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李芊蔚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颜婉婷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郑文月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陈晓爱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胡  蕊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罗诗怡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杨静怡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郭雪妮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陈锦鹏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陈文平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高雨欣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薛睿琳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梁鑫颖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王宏哲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黄雅欣</w:t>
      </w: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  <w:t>郑琳霞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F08D4E-8B22-4AB5-9D84-EBBBE3529B6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D659073-9FF5-4538-8D29-28523057AB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4782A4-F270-4923-8021-63144999BD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EB60D0D-84EE-40AE-A9DD-0B94C41F5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000000"/>
    <w:rsid w:val="09557B61"/>
    <w:rsid w:val="18B65A9D"/>
    <w:rsid w:val="243C25FD"/>
    <w:rsid w:val="306233EC"/>
    <w:rsid w:val="42084D83"/>
    <w:rsid w:val="49FC7FB5"/>
    <w:rsid w:val="72FD189E"/>
    <w:rsid w:val="75A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313</Characters>
  <Paragraphs>24</Paragraphs>
  <TotalTime>1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StartoFANEwagE</cp:lastModifiedBy>
  <dcterms:modified xsi:type="dcterms:W3CDTF">2024-04-24T00:40:41Z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C3A9667CECCC4A51968316BDD28DD37E_13</vt:lpwstr>
  </property>
  <property fmtid="{D5CDD505-2E9C-101B-9397-08002B2CF9AE}" pid="3" name="KSOProductBuildVer">
    <vt:lpwstr>2052-12.1.0.16729</vt:lpwstr>
  </property>
</Properties>
</file>