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default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7</w:t>
      </w:r>
    </w:p>
    <w:p/>
    <w:p>
      <w:pPr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美术与设计学院2023年招聘编外硕士教师</w:t>
      </w:r>
    </w:p>
    <w:p>
      <w:pPr>
        <w:ind w:firstLine="1084" w:firstLineChars="300"/>
        <w:rPr>
          <w:b/>
        </w:rPr>
      </w:pPr>
      <w:r>
        <w:rPr>
          <w:rFonts w:hint="eastAsia"/>
          <w:b/>
          <w:sz w:val="36"/>
          <w:szCs w:val="36"/>
        </w:rPr>
        <w:t>考试考核方案（岗位代码09—13）</w:t>
      </w:r>
    </w:p>
    <w:p/>
    <w:p>
      <w:pPr>
        <w:rPr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一、考试考核形式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试考核采取面试的形式，主要考核应聘人员的专业知识和基本能力。主要形式包括试讲（8分钟）和综合问答（≦5分钟）方式。考核成绩实行百分制，合格线为70分。面试成绩未达到合格线的考生不予录用。若面试成绩并列影响录用的，则另加一场提问面试，面试成绩排名以加试提问的面试成绩为准。根据面试成绩高低，按岗位拟招聘人数1:1的比例确定考核、体检人选，名单将在学校教师工作部（人事处）网站上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二、考核时间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1、 美术学（岗位代码09）、数字媒体艺术（岗位代码12）、产品设计（岗位代码11）专业教师：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考生报到时间：2023年8月5日8:00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考核面试时间：2023年8月5日8:30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2、 视觉传达设计（岗位代码10）、环境艺术设计（岗位代码13）专业教师：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考生报到时间：2023年8月6日8:00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考核面试时间：2023年8月6日8:30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三、考核地点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美术与设计学院楼213会议室（候考地点：一楼美术馆）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四、教学试讲内容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试讲考核（8分钟）：试讲内容考生自选。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五、能力面试方式及内容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采取综合面试的方式，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也可结合应聘人员提供的纸质专业材料（如画册），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时长不超过5分钟。应聘人员在规定时间内简要回答，主要考评应聘人员的综合素质能力等。</w:t>
      </w:r>
      <w:bookmarkStart w:id="0" w:name="_GoBack"/>
      <w:bookmarkEnd w:id="0"/>
    </w:p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150663"/>
    <w:rsid w:val="00084C0F"/>
    <w:rsid w:val="000D60A2"/>
    <w:rsid w:val="00150663"/>
    <w:rsid w:val="00226687"/>
    <w:rsid w:val="003B53BB"/>
    <w:rsid w:val="00547258"/>
    <w:rsid w:val="00565B27"/>
    <w:rsid w:val="006C6956"/>
    <w:rsid w:val="00822774"/>
    <w:rsid w:val="00851DED"/>
    <w:rsid w:val="008A6FA1"/>
    <w:rsid w:val="00946A90"/>
    <w:rsid w:val="00ED5DAD"/>
    <w:rsid w:val="00F151FF"/>
    <w:rsid w:val="150818DC"/>
    <w:rsid w:val="3E9C78E1"/>
    <w:rsid w:val="6441658D"/>
    <w:rsid w:val="68216C47"/>
    <w:rsid w:val="6A373688"/>
    <w:rsid w:val="7B8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rFonts w:ascii="Calibri" w:hAnsi="Calibri" w:eastAsia="宋体" w:cs="Times New Roman"/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551</Characters>
  <Lines>3</Lines>
  <Paragraphs>1</Paragraphs>
  <TotalTime>18</TotalTime>
  <ScaleCrop>false</ScaleCrop>
  <LinksUpToDate>false</LinksUpToDate>
  <CharactersWithSpaces>553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2023-07-25T11:12:00Z</dcterms:created>
  <dc:creator>ASUS</dc:creator>
  <cp:lastModifiedBy>桥边红药</cp:lastModifiedBy>
  <cp:lastPrinted>2023-07-26T07:05:00Z</cp:lastPrinted>
  <dcterms:modified xsi:type="dcterms:W3CDTF">2023-07-27T02:55:42Z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D5D693A7885B4CC2BC86E3CD5F5873BC_12</vt:lpwstr>
  </property>
</Properties>
</file>