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</w:rPr>
      </w:pPr>
      <w:r>
        <w:pict>
          <v:rect id="文本框 3" o:spid="_x0000_s1032" o:spt="1" style="position:absolute;left:0pt;margin-left:76.5pt;margin-top:209.75pt;height:70.15pt;width:442.2pt;mso-position-horizontal-relative:page;mso-position-vertical-relative:page;z-index:251661312;mso-width-relative:page;mso-height-relative:page;" filled="f" stroked="f" coordsize="21600,21600" o:gfxdata="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TqGz93AAAAAwBAAAPAAAAAAAAAAEAIAAAACIAAABkcnMvZG93bnJldi54bWxQSwECFAAU&#10;AAAACACHTuJAo+ZJ1bQBAABgAwAADgAAAAAAAAABACAAAAArAQAAZHJzL2Uyb0RvYy54bWxQSwUG&#10;AAAAAAYABgBZAQAAUQUAAAAA&#10;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jc w:val="center"/>
                    <w:rPr>
                      <w:sz w:val="80"/>
                      <w:szCs w:val="80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FF0000"/>
                      <w:spacing w:val="45"/>
                      <w:w w:val="87"/>
                      <w:position w:val="-6"/>
                      <w:sz w:val="80"/>
                      <w:szCs w:val="80"/>
                    </w:rPr>
                    <w:t>泉州师范学院教务处文件</w:t>
                  </w:r>
                </w:p>
              </w:txbxContent>
            </v:textbox>
          </v:rect>
        </w:pict>
      </w: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  <w:r>
        <w:pict>
          <v:rect id="文本框 4" o:spid="_x0000_s1031" o:spt="1" style="position:absolute;left:0pt;margin-left:242.4pt;margin-top:310.65pt;height:25.8pt;width:109.85pt;mso-position-horizontal-relative:page;mso-position-vertical-relative:page;mso-wrap-style:none;z-index:251661312;mso-width-relative:page;mso-height-relative:page;" filled="f" stroked="f" coordsize="21600,21600" o:gfxdata="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/oKrxdoAAAALAQAADwAAAAAAAAABACAAAAAiAAAAZHJzL2Rvd25yZXYueG1s&#10;UEsBAhQAFAAAAAgAh07iQHfl37i9AQAAbAMAAA4AAAAAAAAAAQAgAAAAKQEAAGRycy9lMm9Eb2Mu&#10;eG1sUEsFBgAAAAAGAAYAWQEAAFgFAAAAAA==&#10;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</w:rPr>
                    <w:t>教务〔</w:t>
                  </w:r>
                  <w:r>
                    <w:rPr>
                      <w:rFonts w:ascii="仿宋_GB2312" w:hAnsi="仿宋_GB2312" w:eastAsia="仿宋_GB2312" w:cs="仿宋_GB2312"/>
                      <w:kern w:val="0"/>
                      <w:sz w:val="28"/>
                      <w:szCs w:val="28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</w:rPr>
                    <w:t>〕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/>
                    </w:rPr>
                    <w:t>66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</w:rPr>
                    <w:t>号</w:t>
                  </w:r>
                </w:p>
                <w:p/>
              </w:txbxContent>
            </v:textbox>
          </v:rect>
        </w:pict>
      </w:r>
    </w:p>
    <w:p>
      <w:pPr>
        <w:rPr>
          <w:rFonts w:eastAsia="仿宋_GB2312"/>
          <w:sz w:val="32"/>
        </w:rPr>
      </w:pPr>
      <w:r>
        <w:pict>
          <v:line id="直线 5" o:spid="_x0000_s1030" o:spt="20" style="position:absolute;left:0pt;margin-left:90pt;margin-top:345.85pt;height:0pt;width:442.2pt;mso-position-horizontal-relative:page;mso-position-vertical-relative:page;z-index:251661312;mso-width-relative:page;mso-height-relative:page;" filled="f" stroked="t" coordsize="21600,21600" o:gfxdata="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hS&#10;/8bYAAAADAEAAA8AAAAAAAAAAQAgAAAAIgAAAGRycy9kb3ducmV2LnhtbFBLAQIUABQAAAAIAIdO&#10;4kCi/16o6gEAAN0DAAAOAAAAAAAAAAEAIAAAACcBAABkcnMvZTJvRG9jLnhtbFBLBQYAAAAABgAG&#10;AFkBAACDBQAAAAA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</w:p>
    <w:p>
      <w:pPr>
        <w:rPr>
          <w:rFonts w:eastAsia="仿宋_GB2312"/>
          <w:sz w:val="32"/>
        </w:rPr>
      </w:pPr>
    </w:p>
    <w:p>
      <w:pPr>
        <w:pStyle w:val="3"/>
        <w:rPr>
          <w:sz w:val="20"/>
        </w:rPr>
      </w:pPr>
    </w:p>
    <w:p>
      <w:pPr>
        <w:spacing w:before="334" w:line="165" w:lineRule="auto"/>
        <w:ind w:left="2732" w:right="1509" w:hanging="1320"/>
        <w:jc w:val="left"/>
        <w:rPr>
          <w:rFonts w:hint="eastAsia" w:ascii="Microsoft JhengHei" w:eastAsia="Microsoft JhengHei"/>
          <w:b/>
          <w:sz w:val="44"/>
        </w:rPr>
      </w:pPr>
    </w:p>
    <w:p>
      <w:pPr>
        <w:spacing w:before="334" w:line="165" w:lineRule="auto"/>
        <w:ind w:left="2732" w:right="1509" w:hanging="1320"/>
        <w:jc w:val="left"/>
        <w:rPr>
          <w:rFonts w:hint="eastAsia" w:ascii="Microsoft JhengHei" w:eastAsia="Microsoft JhengHei"/>
          <w:b/>
          <w:sz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bidi="ar-SA"/>
        </w:rPr>
        <w:t>泉州师范学院关于举办第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bidi="ar-SA"/>
        </w:rPr>
        <w:t>届网络信息安全大赛的通知</w:t>
      </w:r>
    </w:p>
    <w:p>
      <w:pPr>
        <w:pStyle w:val="3"/>
        <w:spacing w:before="11"/>
        <w:rPr>
          <w:rFonts w:ascii="Microsoft JhengHei"/>
          <w:b/>
          <w:sz w:val="3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76" w:firstLineChars="200"/>
        <w:jc w:val="both"/>
        <w:textAlignment w:val="auto"/>
      </w:pPr>
      <w:r>
        <w:rPr>
          <w:spacing w:val="-6"/>
        </w:rPr>
        <w:t>为普及网络安全知识，提升网络安全防护能力，学校决定举</w:t>
      </w:r>
      <w:r>
        <w:rPr>
          <w:spacing w:val="-7"/>
        </w:rPr>
        <w:t>办第</w:t>
      </w:r>
      <w:r>
        <w:rPr>
          <w:rFonts w:hint="eastAsia"/>
          <w:spacing w:val="-7"/>
          <w:lang w:val="en-US" w:eastAsia="zh-CN"/>
        </w:rPr>
        <w:t>五</w:t>
      </w:r>
      <w:r>
        <w:rPr>
          <w:spacing w:val="-7"/>
        </w:rPr>
        <w:t>届网络信息安全大赛，并选拔优秀选手参加</w:t>
      </w:r>
      <w:r>
        <w:rPr>
          <w:rFonts w:hint="eastAsia"/>
          <w:spacing w:val="-7"/>
          <w:lang w:eastAsia="zh-CN"/>
        </w:rPr>
        <w:t>“</w:t>
      </w:r>
      <w:r>
        <w:rPr>
          <w:spacing w:val="-7"/>
        </w:rPr>
        <w:t>百越杯</w:t>
      </w:r>
      <w:r>
        <w:rPr>
          <w:rFonts w:hint="eastAsia"/>
          <w:spacing w:val="-7"/>
          <w:lang w:eastAsia="zh-CN"/>
        </w:rPr>
        <w:t>”</w:t>
      </w:r>
      <w:r>
        <w:rPr>
          <w:spacing w:val="-7"/>
        </w:rPr>
        <w:t>福建省高校网络空间安全大赛</w:t>
      </w:r>
      <w:r>
        <w:rPr>
          <w:spacing w:val="-11"/>
        </w:rPr>
        <w:t>。现将相关事项通知如下：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一、大赛简介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80" w:firstLineChars="200"/>
        <w:jc w:val="both"/>
        <w:textAlignment w:val="auto"/>
      </w:pPr>
      <w:r>
        <w:rPr>
          <w:spacing w:val="-5"/>
        </w:rPr>
        <w:t>信息安全大赛是面向大学生的群众性科技活动，为帮助学生</w:t>
      </w:r>
      <w:r>
        <w:rPr>
          <w:spacing w:val="-12"/>
        </w:rPr>
        <w:t>更好地感知、了解身边的网络安全风险，激发学生学习网络安全的兴趣，同时借助比赛的形式培养出同学们的团队协作意识，激</w:t>
      </w:r>
      <w:r>
        <w:rPr>
          <w:spacing w:val="-13"/>
        </w:rPr>
        <w:t>发学生勤奋学习、勇于自我挑战，奋发成才的积极性和主动性，</w:t>
      </w:r>
      <w:r>
        <w:rPr>
          <w:spacing w:val="-11"/>
        </w:rPr>
        <w:t>推动大学生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</w:rPr>
        <w:t>“创新教育、实践教育”</w:t>
      </w:r>
      <w:r>
        <w:rPr>
          <w:spacing w:val="-11"/>
        </w:rPr>
        <w:t>向纵深发展，做到理论与实</w:t>
      </w:r>
      <w:r>
        <w:t>际相结合。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二、竞赛组织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76" w:firstLineChars="200"/>
        <w:textAlignment w:val="auto"/>
      </w:pPr>
      <w:r>
        <w:rPr>
          <w:spacing w:val="-6"/>
        </w:rPr>
        <w:t>本次校赛由数学与计算机科学学院承办，负责竞赛的</w:t>
      </w:r>
      <w:r>
        <w:t>筹备、组织、联络和规则的解释等工作。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三、比赛规则及程序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2" w:firstLineChars="200"/>
        <w:textAlignment w:val="auto"/>
      </w:pPr>
      <w:r>
        <w:t>（一）参赛方式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tabs>
          <w:tab w:val="left" w:pos="14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Chars="0" w:right="0" w:rightChars="0" w:firstLine="600" w:firstLineChars="200"/>
        <w:jc w:val="left"/>
        <w:textAlignment w:val="auto"/>
        <w:rPr>
          <w:sz w:val="30"/>
        </w:rPr>
      </w:pPr>
      <w:r>
        <w:rPr>
          <w:rFonts w:hint="eastAsia"/>
          <w:sz w:val="30"/>
          <w:lang w:val="en-US" w:eastAsia="zh-CN"/>
        </w:rPr>
        <w:t>1.</w:t>
      </w:r>
      <w:r>
        <w:rPr>
          <w:sz w:val="30"/>
        </w:rPr>
        <w:t>参赛形式：（初赛）团体赛+（决赛）</w:t>
      </w:r>
      <w:r>
        <w:rPr>
          <w:rFonts w:hint="eastAsia"/>
          <w:sz w:val="30"/>
          <w:lang w:eastAsia="zh-CN"/>
        </w:rPr>
        <w:t>团队赛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firstLine="568" w:firstLineChars="200"/>
        <w:textAlignment w:val="auto"/>
      </w:pPr>
      <w:r>
        <w:rPr>
          <w:spacing w:val="-8"/>
        </w:rPr>
        <w:t xml:space="preserve">报名之后有一个小的筛选环节，每个学院暂定 </w:t>
      </w:r>
      <w:r>
        <w:t>50</w:t>
      </w:r>
      <w:r>
        <w:rPr>
          <w:spacing w:val="-25"/>
        </w:rPr>
        <w:t xml:space="preserve"> 人。之后， </w:t>
      </w:r>
      <w:r>
        <w:rPr>
          <w:spacing w:val="-5"/>
        </w:rPr>
        <w:t>选手将接受为期一个月的免费网络安全技能培训，培训结束后参赛者可自由组队（3</w:t>
      </w:r>
      <w:r>
        <w:rPr>
          <w:spacing w:val="11"/>
        </w:rPr>
        <w:t xml:space="preserve"> 人</w:t>
      </w:r>
      <w:r>
        <w:t>）或者由国科公司合理分配参赛小组</w:t>
      </w:r>
      <w:r>
        <w:rPr>
          <w:spacing w:val="3"/>
        </w:rPr>
        <w:t xml:space="preserve">（3 </w:t>
      </w:r>
      <w:r>
        <w:t>人）进行初赛（实验）。</w:t>
      </w:r>
    </w:p>
    <w:tbl>
      <w:tblPr>
        <w:tblStyle w:val="6"/>
        <w:tblW w:w="9139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838"/>
        <w:gridCol w:w="1674"/>
        <w:gridCol w:w="980"/>
        <w:gridCol w:w="4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19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95" w:right="88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比赛形式</w:t>
            </w:r>
          </w:p>
        </w:tc>
        <w:tc>
          <w:tcPr>
            <w:tcW w:w="83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57" w:right="151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时长</w:t>
            </w:r>
          </w:p>
        </w:tc>
        <w:tc>
          <w:tcPr>
            <w:tcW w:w="167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594"/>
              <w:textAlignment w:val="auto"/>
              <w:rPr>
                <w:sz w:val="24"/>
              </w:rPr>
            </w:pPr>
            <w:r>
              <w:rPr>
                <w:sz w:val="24"/>
              </w:rPr>
              <w:t>题型</w:t>
            </w:r>
          </w:p>
        </w:tc>
        <w:tc>
          <w:tcPr>
            <w:tcW w:w="980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237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总分</w:t>
            </w:r>
          </w:p>
        </w:tc>
        <w:tc>
          <w:tcPr>
            <w:tcW w:w="44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524" w:right="518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95" w:right="88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初赛</w:t>
            </w:r>
          </w:p>
        </w:tc>
        <w:tc>
          <w:tcPr>
            <w:tcW w:w="83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57" w:right="151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67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594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试卷</w:t>
            </w:r>
          </w:p>
        </w:tc>
        <w:tc>
          <w:tcPr>
            <w:tcW w:w="980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297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4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524" w:right="519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按</w:t>
            </w:r>
            <w:r>
              <w:rPr>
                <w:rFonts w:hint="eastAsia"/>
                <w:sz w:val="24"/>
                <w:lang w:val="en-US" w:eastAsia="zh-CN"/>
              </w:rPr>
              <w:t>试卷</w:t>
            </w:r>
            <w:r>
              <w:rPr>
                <w:sz w:val="24"/>
              </w:rPr>
              <w:t>评定排名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9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95" w:right="88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决赛</w:t>
            </w:r>
          </w:p>
        </w:tc>
        <w:tc>
          <w:tcPr>
            <w:tcW w:w="83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57" w:right="151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3h</w:t>
            </w:r>
          </w:p>
        </w:tc>
        <w:tc>
          <w:tcPr>
            <w:tcW w:w="167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85" w:right="107" w:hanging="272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实验环境实战</w:t>
            </w:r>
          </w:p>
        </w:tc>
        <w:tc>
          <w:tcPr>
            <w:tcW w:w="980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297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4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785" w:right="94" w:hanging="678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pacing w:val="-9"/>
                <w:sz w:val="24"/>
                <w:lang w:val="en-US" w:eastAsia="zh-CN"/>
              </w:rPr>
              <w:t>根据实战效果得分制判断比赛名次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numId w:val="0"/>
        </w:numPr>
        <w:tabs>
          <w:tab w:val="left" w:pos="14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00" w:firstLineChars="200"/>
        <w:jc w:val="left"/>
        <w:textAlignment w:val="auto"/>
        <w:rPr>
          <w:sz w:val="30"/>
        </w:rPr>
      </w:pPr>
      <w:r>
        <w:rPr>
          <w:rFonts w:hint="eastAsia"/>
          <w:sz w:val="30"/>
          <w:lang w:val="en-US" w:eastAsia="zh-CN"/>
        </w:rPr>
        <w:t>2.</w:t>
      </w:r>
      <w:r>
        <w:rPr>
          <w:sz w:val="30"/>
        </w:rPr>
        <w:t>评分标准</w:t>
      </w:r>
    </w:p>
    <w:tbl>
      <w:tblPr>
        <w:tblStyle w:val="6"/>
        <w:tblW w:w="9178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113"/>
        <w:gridCol w:w="1344"/>
        <w:gridCol w:w="1228"/>
        <w:gridCol w:w="1231"/>
        <w:gridCol w:w="2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37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比赛形式</w:t>
            </w:r>
          </w:p>
        </w:tc>
        <w:tc>
          <w:tcPr>
            <w:tcW w:w="4916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评分细则</w:t>
            </w:r>
          </w:p>
        </w:tc>
        <w:tc>
          <w:tcPr>
            <w:tcW w:w="2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7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初赛</w:t>
            </w:r>
          </w:p>
        </w:tc>
        <w:tc>
          <w:tcPr>
            <w:tcW w:w="4916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hanging="103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试卷</w:t>
            </w:r>
            <w:r>
              <w:rPr>
                <w:spacing w:val="-8"/>
                <w:sz w:val="24"/>
              </w:rPr>
              <w:t>完成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结果</w:t>
            </w:r>
            <w:r>
              <w:rPr>
                <w:spacing w:val="-8"/>
                <w:sz w:val="24"/>
              </w:rPr>
              <w:t>为最首要参考标准</w:t>
            </w:r>
          </w:p>
        </w:tc>
        <w:tc>
          <w:tcPr>
            <w:tcW w:w="2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试卷</w:t>
            </w:r>
            <w:r>
              <w:rPr>
                <w:sz w:val="24"/>
              </w:rPr>
              <w:t>成绩步骤分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具体参照试卷评分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375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决赛</w:t>
            </w:r>
          </w:p>
        </w:tc>
        <w:tc>
          <w:tcPr>
            <w:tcW w:w="4916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安全实战模拟 攻击靶机根据现象得分</w:t>
            </w:r>
          </w:p>
        </w:tc>
        <w:tc>
          <w:tcPr>
            <w:tcW w:w="2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3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团队</w:t>
            </w:r>
          </w:p>
        </w:tc>
        <w:tc>
          <w:tcPr>
            <w:tcW w:w="134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攻击效果</w:t>
            </w:r>
          </w:p>
        </w:tc>
        <w:tc>
          <w:tcPr>
            <w:tcW w:w="122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防御效果</w:t>
            </w:r>
          </w:p>
        </w:tc>
        <w:tc>
          <w:tcPr>
            <w:tcW w:w="12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sz w:val="24"/>
              </w:rPr>
              <w:t>现场</w:t>
            </w:r>
            <w:r>
              <w:rPr>
                <w:rFonts w:hint="eastAsia"/>
                <w:sz w:val="24"/>
                <w:lang w:val="en-US" w:eastAsia="zh-CN"/>
              </w:rPr>
              <w:t>表现</w:t>
            </w:r>
          </w:p>
        </w:tc>
        <w:tc>
          <w:tcPr>
            <w:tcW w:w="2887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94" w:right="289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>%</w:t>
            </w:r>
          </w:p>
        </w:tc>
        <w:tc>
          <w:tcPr>
            <w:tcW w:w="134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73" w:right="161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5%</w:t>
            </w:r>
          </w:p>
        </w:tc>
        <w:tc>
          <w:tcPr>
            <w:tcW w:w="122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15" w:right="102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  <w:r>
              <w:rPr>
                <w:sz w:val="24"/>
              </w:rPr>
              <w:t>%</w:t>
            </w:r>
          </w:p>
        </w:tc>
        <w:tc>
          <w:tcPr>
            <w:tcW w:w="12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16" w:right="104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%</w:t>
            </w:r>
          </w:p>
        </w:tc>
        <w:tc>
          <w:tcPr>
            <w:tcW w:w="288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sz w:val="2"/>
                <w:szCs w:val="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2" w:firstLineChars="200"/>
        <w:textAlignment w:val="auto"/>
      </w:pPr>
      <w:r>
        <w:t>（二）参赛对象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76" w:firstLineChars="200"/>
        <w:textAlignment w:val="auto"/>
      </w:pPr>
      <w:r>
        <w:rPr>
          <w:spacing w:val="-6"/>
        </w:rPr>
        <w:t>全校所有对信息安全感兴趣的同学均可报名，数计、物信和</w:t>
      </w:r>
      <w:r>
        <w:t>教科学院专业相符的同学最佳。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firstLine="572" w:firstLineChars="200"/>
        <w:textAlignment w:val="auto"/>
      </w:pPr>
      <w:r>
        <w:rPr>
          <w:w w:val="95"/>
        </w:rPr>
        <w:t>（三）赛程安排</w:t>
      </w:r>
    </w:p>
    <w:tbl>
      <w:tblPr>
        <w:tblStyle w:val="6"/>
        <w:tblW w:w="916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2403"/>
        <w:gridCol w:w="2931"/>
        <w:gridCol w:w="22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期</w:t>
            </w:r>
          </w:p>
        </w:tc>
        <w:tc>
          <w:tcPr>
            <w:tcW w:w="24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工作项目</w:t>
            </w:r>
          </w:p>
        </w:tc>
        <w:tc>
          <w:tcPr>
            <w:tcW w:w="29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103"/>
                <w:tab w:val="left" w:pos="1584"/>
                <w:tab w:val="left" w:pos="20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具体安排</w:t>
            </w:r>
          </w:p>
        </w:tc>
        <w:tc>
          <w:tcPr>
            <w:tcW w:w="22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地点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-11月</w:t>
            </w:r>
            <w:r>
              <w:rPr>
                <w:rFonts w:hint="eastAsia"/>
                <w:sz w:val="24"/>
                <w:lang w:val="en-US" w:eastAsia="zh-CN"/>
              </w:rPr>
              <w:t>28日</w:t>
            </w:r>
          </w:p>
        </w:tc>
        <w:tc>
          <w:tcPr>
            <w:tcW w:w="2403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参赛报名表递交</w:t>
            </w:r>
          </w:p>
        </w:tc>
        <w:tc>
          <w:tcPr>
            <w:tcW w:w="29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1.报名截止时间：个人（截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止至 11 月 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sz w:val="24"/>
              </w:rPr>
              <w:t>日）。</w:t>
            </w:r>
          </w:p>
        </w:tc>
        <w:tc>
          <w:tcPr>
            <w:tcW w:w="22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网络报名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40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9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2.报名方式：班长登记统一发到邮箱报名</w:t>
            </w:r>
            <w:r>
              <w:fldChar w:fldCharType="begin"/>
            </w:r>
            <w:r>
              <w:instrText xml:space="preserve"> HYPERLINK "mailto:1097730482@qq.com" \h </w:instrText>
            </w:r>
            <w:r>
              <w:fldChar w:fldCharType="separate"/>
            </w:r>
            <w:r>
              <w:rPr>
                <w:sz w:val="24"/>
              </w:rPr>
              <w:t>1097730482@qq.com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2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楷体"/>
                <w:b/>
                <w:sz w:val="1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11月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sz w:val="24"/>
              </w:rPr>
              <w:t>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-12月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sz w:val="24"/>
              </w:rPr>
              <w:t>日</w:t>
            </w:r>
          </w:p>
        </w:tc>
        <w:tc>
          <w:tcPr>
            <w:tcW w:w="2403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赛前培训</w:t>
            </w:r>
          </w:p>
        </w:tc>
        <w:tc>
          <w:tcPr>
            <w:tcW w:w="29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1.邀请资深网络工程师开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展相关网络基础培训。</w:t>
            </w:r>
          </w:p>
        </w:tc>
        <w:tc>
          <w:tcPr>
            <w:tcW w:w="22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福建国科泉州分公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40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9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2.提供网络技术交流平</w:t>
            </w:r>
            <w:r>
              <w:rPr>
                <w:spacing w:val="-7"/>
                <w:sz w:val="24"/>
              </w:rPr>
              <w:t>台，就赛题进行相关探讨。</w:t>
            </w:r>
          </w:p>
        </w:tc>
        <w:tc>
          <w:tcPr>
            <w:tcW w:w="22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12月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sz w:val="24"/>
              </w:rPr>
              <w:t>日</w:t>
            </w:r>
          </w:p>
        </w:tc>
        <w:tc>
          <w:tcPr>
            <w:tcW w:w="24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初赛（团队考核）</w:t>
            </w:r>
          </w:p>
        </w:tc>
        <w:tc>
          <w:tcPr>
            <w:tcW w:w="29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pacing w:val="-40"/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0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spacing w:val="-40"/>
                <w:sz w:val="24"/>
              </w:rPr>
              <w:t>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-12</w:t>
            </w:r>
            <w:r>
              <w:rPr>
                <w:spacing w:val="-40"/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sz w:val="24"/>
              </w:rPr>
              <w:t>日</w:t>
            </w:r>
          </w:p>
        </w:tc>
        <w:tc>
          <w:tcPr>
            <w:tcW w:w="24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hanging="12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公布初赛成绩</w:t>
            </w:r>
          </w:p>
        </w:tc>
        <w:tc>
          <w:tcPr>
            <w:tcW w:w="29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hanging="720"/>
              <w:jc w:val="left"/>
              <w:textAlignment w:val="auto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12月</w:t>
            </w:r>
            <w:r>
              <w:rPr>
                <w:rFonts w:hint="eastAsia"/>
                <w:sz w:val="24"/>
                <w:lang w:val="en-US" w:eastAsia="zh-CN"/>
              </w:rPr>
              <w:t>29</w:t>
            </w:r>
            <w:r>
              <w:rPr>
                <w:sz w:val="24"/>
              </w:rPr>
              <w:t>日</w:t>
            </w:r>
          </w:p>
        </w:tc>
        <w:tc>
          <w:tcPr>
            <w:tcW w:w="24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决赛+颁奖</w:t>
            </w:r>
          </w:p>
        </w:tc>
        <w:tc>
          <w:tcPr>
            <w:tcW w:w="29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hanging="36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中山报告厅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72" w:firstLineChars="200"/>
        <w:jc w:val="left"/>
        <w:textAlignment w:val="auto"/>
        <w:rPr>
          <w:rFonts w:hint="eastAsia" w:ascii="楷体" w:eastAsia="楷体"/>
          <w:b/>
          <w:sz w:val="30"/>
        </w:rPr>
      </w:pPr>
      <w:r>
        <w:rPr>
          <w:rFonts w:hint="eastAsia" w:ascii="楷体" w:eastAsia="楷体"/>
          <w:b/>
          <w:w w:val="95"/>
          <w:sz w:val="30"/>
        </w:rPr>
        <w:t>（四）比赛时间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tabs>
          <w:tab w:val="left" w:pos="14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Chars="0" w:right="0" w:rightChars="0" w:firstLine="600" w:firstLineChars="200"/>
        <w:jc w:val="left"/>
        <w:textAlignment w:val="auto"/>
        <w:rPr>
          <w:sz w:val="30"/>
        </w:rPr>
      </w:pPr>
      <w:r>
        <w:rPr>
          <w:rFonts w:hint="eastAsia"/>
          <w:sz w:val="30"/>
          <w:lang w:val="en-US" w:eastAsia="zh-CN"/>
        </w:rPr>
        <w:t>1.</w:t>
      </w:r>
      <w:r>
        <w:rPr>
          <w:sz w:val="30"/>
        </w:rPr>
        <w:t>报名截止时间：202</w:t>
      </w:r>
      <w:r>
        <w:rPr>
          <w:rFonts w:hint="eastAsia"/>
          <w:sz w:val="30"/>
          <w:lang w:val="en-US" w:eastAsia="zh-CN"/>
        </w:rPr>
        <w:t>1</w:t>
      </w:r>
      <w:r>
        <w:rPr>
          <w:spacing w:val="-51"/>
          <w:sz w:val="30"/>
        </w:rPr>
        <w:t xml:space="preserve"> 年 </w:t>
      </w:r>
      <w:r>
        <w:rPr>
          <w:sz w:val="30"/>
        </w:rPr>
        <w:t>11</w:t>
      </w:r>
      <w:r>
        <w:rPr>
          <w:spacing w:val="-51"/>
          <w:sz w:val="30"/>
        </w:rPr>
        <w:t xml:space="preserve"> 月 </w:t>
      </w:r>
      <w:r>
        <w:rPr>
          <w:rFonts w:hint="eastAsia"/>
          <w:sz w:val="30"/>
          <w:lang w:val="en-US" w:eastAsia="zh-CN"/>
        </w:rPr>
        <w:t>28</w:t>
      </w:r>
      <w:r>
        <w:rPr>
          <w:spacing w:val="-39"/>
          <w:sz w:val="30"/>
        </w:rPr>
        <w:t xml:space="preserve"> 日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Chars="0" w:right="0" w:rightChars="0" w:firstLine="556" w:firstLineChars="200"/>
        <w:jc w:val="left"/>
        <w:textAlignment w:val="auto"/>
        <w:rPr>
          <w:rFonts w:hint="eastAsia"/>
          <w:spacing w:val="-11"/>
          <w:sz w:val="30"/>
          <w:lang w:val="en-US" w:eastAsia="zh-CN"/>
        </w:rPr>
      </w:pPr>
      <w:r>
        <w:rPr>
          <w:rFonts w:hint="eastAsia"/>
          <w:spacing w:val="-11"/>
          <w:sz w:val="30"/>
          <w:lang w:val="en-US" w:eastAsia="zh-CN"/>
        </w:rPr>
        <w:t>2.</w:t>
      </w:r>
      <w:r>
        <w:rPr>
          <w:spacing w:val="-11"/>
          <w:sz w:val="30"/>
        </w:rPr>
        <w:t>报名方式：向各班班长报名，班长</w:t>
      </w:r>
      <w:r>
        <w:rPr>
          <w:rFonts w:hint="eastAsia"/>
          <w:spacing w:val="-11"/>
          <w:sz w:val="30"/>
          <w:lang w:val="en-US" w:eastAsia="zh-CN"/>
        </w:rPr>
        <w:t>汇总后填写报名表（详见附件）</w:t>
      </w:r>
      <w:r>
        <w:rPr>
          <w:spacing w:val="-11"/>
          <w:sz w:val="30"/>
        </w:rPr>
        <w:t>统一发到邮箱</w:t>
      </w:r>
      <w:r>
        <w:rPr>
          <w:spacing w:val="-11"/>
          <w:sz w:val="30"/>
        </w:rPr>
        <w:fldChar w:fldCharType="begin"/>
      </w:r>
      <w:r>
        <w:rPr>
          <w:spacing w:val="-11"/>
          <w:sz w:val="30"/>
        </w:rPr>
        <w:instrText xml:space="preserve"> HYPERLINK "mailto:1097730482@qq.com" \h </w:instrText>
      </w:r>
      <w:r>
        <w:rPr>
          <w:spacing w:val="-11"/>
          <w:sz w:val="30"/>
        </w:rPr>
        <w:fldChar w:fldCharType="separate"/>
      </w:r>
      <w:r>
        <w:rPr>
          <w:spacing w:val="-11"/>
          <w:sz w:val="30"/>
        </w:rPr>
        <w:t>1097730482@qq.com</w:t>
      </w:r>
      <w:r>
        <w:rPr>
          <w:spacing w:val="-11"/>
          <w:sz w:val="30"/>
        </w:rPr>
        <w:fldChar w:fldCharType="end"/>
      </w:r>
      <w:r>
        <w:rPr>
          <w:spacing w:val="-11"/>
          <w:sz w:val="30"/>
        </w:rPr>
        <w:t xml:space="preserve">，统一格式：年级班级+网络信息安全大赛报名表（例如 </w:t>
      </w:r>
      <w:r>
        <w:rPr>
          <w:rFonts w:hint="eastAsia"/>
          <w:spacing w:val="-11"/>
          <w:sz w:val="30"/>
          <w:lang w:val="en-US" w:eastAsia="zh-CN"/>
        </w:rPr>
        <w:t>20</w:t>
      </w:r>
      <w:r>
        <w:rPr>
          <w:spacing w:val="-11"/>
          <w:sz w:val="30"/>
        </w:rPr>
        <w:t xml:space="preserve"> 计算机信息安全大赛报名表）</w:t>
      </w:r>
      <w:r>
        <w:rPr>
          <w:rFonts w:hint="eastAsia"/>
          <w:spacing w:val="-11"/>
          <w:sz w:val="30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textAlignment w:val="auto"/>
      </w:pPr>
      <w:r>
        <w:rPr>
          <w:rFonts w:hint="eastAsia"/>
          <w:lang w:val="en-US" w:eastAsia="zh-CN"/>
        </w:rPr>
        <w:t>3.</w:t>
      </w:r>
      <w:r>
        <w:t>决赛时间：20</w:t>
      </w:r>
      <w:r>
        <w:rPr>
          <w:rFonts w:hint="eastAsia"/>
          <w:lang w:val="en-US" w:eastAsia="zh-CN"/>
        </w:rPr>
        <w:t>21</w:t>
      </w:r>
      <w:r>
        <w:rPr>
          <w:spacing w:val="-50"/>
        </w:rPr>
        <w:t xml:space="preserve"> 年 </w:t>
      </w:r>
      <w:r>
        <w:t>12</w:t>
      </w:r>
      <w:r>
        <w:rPr>
          <w:spacing w:val="-51"/>
        </w:rPr>
        <w:t xml:space="preserve"> 月 </w:t>
      </w:r>
      <w:r>
        <w:rPr>
          <w:rFonts w:hint="eastAsia"/>
          <w:lang w:val="en-US" w:eastAsia="zh-CN"/>
        </w:rPr>
        <w:t>29</w:t>
      </w:r>
      <w:r>
        <w:rPr>
          <w:spacing w:val="-39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textAlignment w:val="auto"/>
      </w:pPr>
      <w:r>
        <w:t>4.比赛地点：中山报告厅（具体地点待定）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四、竞赛组委会联系方式：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textAlignment w:val="auto"/>
      </w:pPr>
      <w:r>
        <w:t>联系人：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jc w:val="both"/>
        <w:textAlignment w:val="auto"/>
      </w:pPr>
      <w:r>
        <w:t>张振（国科负责人）</w:t>
      </w:r>
      <w:r>
        <w:rPr>
          <w:rFonts w:hint="eastAsia"/>
          <w:lang w:val="en-US" w:eastAsia="zh-CN"/>
        </w:rPr>
        <w:t>:</w:t>
      </w:r>
      <w:r>
        <w:t>18250583236</w:t>
      </w:r>
      <w:r>
        <w:rPr>
          <w:spacing w:val="136"/>
        </w:rPr>
        <w:t xml:space="preserve"> </w:t>
      </w:r>
      <w:r>
        <w:t>QQ</w:t>
      </w:r>
      <w:r>
        <w:rPr>
          <w:rFonts w:hint="eastAsia"/>
          <w:lang w:val="en-US" w:eastAsia="zh-CN"/>
        </w:rPr>
        <w:t xml:space="preserve">: </w:t>
      </w:r>
      <w:r>
        <w:t xml:space="preserve">1097730482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jc w:val="both"/>
        <w:textAlignment w:val="auto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吕静琳</w:t>
      </w:r>
      <w:r>
        <w:t>（数计</w:t>
      </w:r>
      <w:r>
        <w:rPr>
          <w:rFonts w:hint="eastAsia"/>
          <w:lang w:val="en-US" w:eastAsia="zh-CN"/>
        </w:rPr>
        <w:t>学生会</w:t>
      </w:r>
      <w:r>
        <w:t>主席）</w:t>
      </w:r>
      <w:r>
        <w:rPr>
          <w:rFonts w:hint="eastAsia"/>
          <w:lang w:val="en-US" w:eastAsia="zh-CN"/>
        </w:rPr>
        <w:t>:18959395918</w:t>
      </w:r>
      <w:r>
        <w:rPr>
          <w:spacing w:val="-19"/>
        </w:rPr>
        <w:t xml:space="preserve"> </w:t>
      </w:r>
      <w:r>
        <w:rPr>
          <w:rFonts w:hint="eastAsia"/>
          <w:spacing w:val="-19"/>
          <w:sz w:val="28"/>
          <w:szCs w:val="28"/>
          <w:lang w:val="en-US" w:eastAsia="zh-CN"/>
        </w:rPr>
        <w:t>QQ: 2603248380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jc w:val="both"/>
        <w:textAlignment w:val="auto"/>
      </w:pPr>
      <w:r>
        <w:t>张佳雷老师：15705959786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92" w:firstLineChars="200"/>
        <w:jc w:val="both"/>
        <w:textAlignment w:val="auto"/>
      </w:pPr>
      <w:r>
        <w:rPr>
          <w:spacing w:val="-2"/>
        </w:rPr>
        <w:t>朱达欣老师：</w:t>
      </w:r>
      <w:r>
        <w:t>13505005089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jc w:val="both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五、奖项设置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00" w:firstLineChars="200"/>
        <w:jc w:val="both"/>
        <w:textAlignment w:val="auto"/>
        <w:rPr>
          <w:sz w:val="30"/>
        </w:rPr>
      </w:pPr>
      <w:r>
        <w:rPr>
          <w:sz w:val="30"/>
        </w:rPr>
        <w:t xml:space="preserve">一等奖(1名) </w:t>
      </w:r>
      <w:r>
        <w:rPr>
          <w:sz w:val="30"/>
        </w:rPr>
        <w:t>二等奖(2名) 三等奖(</w:t>
      </w:r>
      <w:r>
        <w:rPr>
          <w:rFonts w:hint="eastAsia"/>
          <w:sz w:val="30"/>
          <w:lang w:eastAsia="zh-CN"/>
        </w:rPr>
        <w:t>3</w:t>
      </w:r>
      <w:r>
        <w:rPr>
          <w:sz w:val="30"/>
        </w:rPr>
        <w:t>名)优秀奖(</w:t>
      </w:r>
      <w:r>
        <w:rPr>
          <w:rFonts w:hint="eastAsia"/>
          <w:sz w:val="30"/>
          <w:lang w:eastAsia="zh-CN"/>
        </w:rPr>
        <w:t>6</w:t>
      </w:r>
      <w:r>
        <w:rPr>
          <w:sz w:val="30"/>
        </w:rPr>
        <w:t>名)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 w:firstLineChars="200"/>
        <w:jc w:val="both"/>
        <w:textAlignment w:val="auto"/>
      </w:pPr>
      <w:r>
        <w:rPr>
          <w:spacing w:val="-10"/>
        </w:rPr>
        <w:t>获得名次的队伍，将获得安全攻防课程</w:t>
      </w:r>
      <w:r>
        <w:rPr>
          <w:rFonts w:hint="eastAsia"/>
          <w:spacing w:val="-10"/>
          <w:lang w:eastAsia="zh-CN"/>
        </w:rPr>
        <w:t>，</w:t>
      </w:r>
      <w:r>
        <w:rPr>
          <w:spacing w:val="-10"/>
        </w:rPr>
        <w:t>课程由百度安全技</w:t>
      </w:r>
      <w:r>
        <w:rPr>
          <w:spacing w:val="-12"/>
        </w:rPr>
        <w:t>术专家、腾讯安全技术专家、国科资深安全讲师等网络安全专家</w:t>
      </w:r>
      <w:r>
        <w:rPr>
          <w:spacing w:val="-11"/>
        </w:rPr>
        <w:t>联合授课；并指导获奖队伍，参加省级、国家级大型网络信息安</w:t>
      </w:r>
      <w:r>
        <w:rPr>
          <w:spacing w:val="-10"/>
        </w:rPr>
        <w:t>全竞赛；竞赛获奖队伍将有机会直接进去百度，腾讯等公司进行</w:t>
      </w:r>
      <w:r>
        <w:t>实习。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rPr>
          <w:sz w:val="4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firstLine="600" w:firstLineChars="200"/>
        <w:textAlignment w:val="auto"/>
      </w:pPr>
      <w:r>
        <w:t>附件：第</w:t>
      </w:r>
      <w:r>
        <w:rPr>
          <w:rFonts w:hint="eastAsia"/>
          <w:lang w:val="en-US" w:eastAsia="zh-CN"/>
        </w:rPr>
        <w:t>五</w:t>
      </w:r>
      <w:r>
        <w:t>届网络信息安全大赛报名表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firstLine="5100" w:firstLineChars="1700"/>
        <w:textAlignment w:val="auto"/>
      </w:pPr>
      <w:r>
        <w:t>泉州师范学院教务处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firstLine="5400" w:firstLineChars="1800"/>
        <w:textAlignment w:val="auto"/>
        <w:rPr>
          <w:spacing w:val="0"/>
          <w:sz w:val="20"/>
        </w:rPr>
      </w:pPr>
      <w:r>
        <w:rPr>
          <w:spacing w:val="0"/>
        </w:rPr>
        <w:t>202</w:t>
      </w:r>
      <w:r>
        <w:rPr>
          <w:rFonts w:hint="eastAsia"/>
          <w:spacing w:val="0"/>
          <w:lang w:val="en-US" w:eastAsia="zh-CN"/>
        </w:rPr>
        <w:t>1</w:t>
      </w:r>
      <w:r>
        <w:rPr>
          <w:spacing w:val="0"/>
        </w:rPr>
        <w:t>年</w:t>
      </w:r>
      <w:r>
        <w:rPr>
          <w:rFonts w:hint="eastAsia"/>
          <w:spacing w:val="0"/>
          <w:lang w:val="en-US" w:eastAsia="zh-CN"/>
        </w:rPr>
        <w:t>11</w:t>
      </w:r>
      <w:r>
        <w:rPr>
          <w:spacing w:val="0"/>
        </w:rPr>
        <w:t>月</w:t>
      </w:r>
      <w:r>
        <w:rPr>
          <w:rFonts w:hint="eastAsia"/>
          <w:spacing w:val="0"/>
          <w:lang w:val="en-US" w:eastAsia="zh-CN"/>
        </w:rPr>
        <w:t>23</w:t>
      </w:r>
      <w:r>
        <w:rPr>
          <w:spacing w:val="0"/>
        </w:rPr>
        <w:t>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bookmarkStart w:id="0" w:name="_GoBack"/>
      <w:bookmarkEnd w:id="0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tbl>
      <w:tblPr>
        <w:tblStyle w:val="6"/>
        <w:tblW w:w="0" w:type="auto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4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泉州师范学院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教务处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>
      <w:pPr>
        <w:pStyle w:val="3"/>
        <w:spacing w:before="9"/>
        <w:rPr>
          <w:sz w:val="12"/>
        </w:rPr>
      </w:pPr>
    </w:p>
    <w:p>
      <w:pPr>
        <w:pStyle w:val="3"/>
        <w:spacing w:line="30" w:lineRule="exact"/>
        <w:ind w:left="423"/>
        <w:rPr>
          <w:sz w:val="3"/>
        </w:rPr>
      </w:pPr>
    </w:p>
    <w:p>
      <w:pPr>
        <w:spacing w:after="0" w:line="30" w:lineRule="exact"/>
        <w:rPr>
          <w:sz w:val="3"/>
        </w:rPr>
        <w:sectPr>
          <w:footerReference r:id="rId5" w:type="default"/>
          <w:footerReference r:id="rId6" w:type="even"/>
          <w:pgSz w:w="11910" w:h="16840"/>
          <w:pgMar w:top="2098" w:right="1474" w:bottom="1984" w:left="1587" w:header="0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p>
      <w:pPr>
        <w:spacing w:before="50"/>
        <w:ind w:right="0"/>
        <w:jc w:val="left"/>
        <w:rPr>
          <w:rFonts w:hint="eastAsia" w:ascii="黑体" w:eastAsia="黑体"/>
          <w:b w:val="0"/>
          <w:bCs/>
          <w:sz w:val="28"/>
          <w:szCs w:val="28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</w:t>
      </w:r>
    </w:p>
    <w:p>
      <w:pPr>
        <w:pStyle w:val="3"/>
        <w:spacing w:before="11"/>
        <w:rPr>
          <w:rFonts w:ascii="黑体"/>
          <w:b/>
          <w:sz w:val="33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bidi="ar-SA"/>
        </w:rPr>
        <w:t>泉州师范学院第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bidi="ar-SA"/>
        </w:rPr>
        <w:t>届网络信息安全大赛报名表</w:t>
      </w:r>
    </w:p>
    <w:p>
      <w:pPr>
        <w:tabs>
          <w:tab w:val="left" w:pos="719"/>
          <w:tab w:val="left" w:pos="1440"/>
        </w:tabs>
        <w:spacing w:before="39"/>
        <w:ind w:left="0" w:right="910" w:firstLine="0"/>
        <w:jc w:val="righ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年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月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日</w:t>
      </w:r>
    </w:p>
    <w:p>
      <w:pPr>
        <w:spacing w:after="0"/>
        <w:jc w:val="right"/>
        <w:rPr>
          <w:rFonts w:hint="eastAsia" w:ascii="宋体" w:eastAsia="宋体"/>
          <w:sz w:val="24"/>
        </w:rPr>
        <w:sectPr>
          <w:pgSz w:w="11910" w:h="16840"/>
          <w:pgMar w:top="2098" w:right="1474" w:bottom="1984" w:left="1587" w:header="0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6"/>
        <w:tblW w:w="89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417"/>
        <w:gridCol w:w="1428"/>
        <w:gridCol w:w="1570"/>
        <w:gridCol w:w="1284"/>
        <w:gridCol w:w="2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spacing w:before="28"/>
              <w:ind w:left="318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7" w:type="dxa"/>
          </w:tcPr>
          <w:p>
            <w:pPr>
              <w:pStyle w:val="10"/>
              <w:spacing w:before="28"/>
              <w:ind w:left="227"/>
              <w:rPr>
                <w:sz w:val="24"/>
              </w:rPr>
            </w:pPr>
            <w:r>
              <w:rPr>
                <w:sz w:val="24"/>
              </w:rPr>
              <w:t>年级专业</w:t>
            </w:r>
          </w:p>
        </w:tc>
        <w:tc>
          <w:tcPr>
            <w:tcW w:w="1428" w:type="dxa"/>
          </w:tcPr>
          <w:p>
            <w:pPr>
              <w:pStyle w:val="10"/>
              <w:spacing w:before="28"/>
              <w:ind w:left="471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570" w:type="dxa"/>
          </w:tcPr>
          <w:p>
            <w:pPr>
              <w:pStyle w:val="10"/>
              <w:spacing w:before="28"/>
              <w:ind w:left="523" w:right="516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284" w:type="dxa"/>
          </w:tcPr>
          <w:p>
            <w:pPr>
              <w:pStyle w:val="10"/>
              <w:spacing w:before="28"/>
              <w:ind w:left="499" w:right="494"/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</w:p>
        </w:tc>
        <w:tc>
          <w:tcPr>
            <w:tcW w:w="2141" w:type="dxa"/>
          </w:tcPr>
          <w:p>
            <w:pPr>
              <w:pStyle w:val="10"/>
              <w:spacing w:before="28"/>
              <w:ind w:left="87" w:right="7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>
      <w:pPr>
        <w:pStyle w:val="3"/>
        <w:spacing w:before="7"/>
        <w:rPr>
          <w:rFonts w:ascii="宋体"/>
          <w:sz w:val="19"/>
        </w:rPr>
      </w:pPr>
    </w:p>
    <w:p>
      <w:pPr>
        <w:spacing w:before="66"/>
        <w:ind w:left="560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注：本表复制有效。</w:t>
      </w:r>
    </w:p>
    <w:sectPr>
      <w:type w:val="continuous"/>
      <w:pgSz w:w="11910" w:h="16840"/>
      <w:pgMar w:top="2098" w:right="1474" w:bottom="1984" w:left="1587" w:header="0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8EC0C19"/>
    <w:rsid w:val="2299158D"/>
    <w:rsid w:val="35A865FB"/>
    <w:rsid w:val="54CA7EF5"/>
    <w:rsid w:val="63410B25"/>
    <w:rsid w:val="7F4A5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线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49"/>
      <w:ind w:left="1162"/>
      <w:outlineLvl w:val="1"/>
    </w:pPr>
    <w:rPr>
      <w:rFonts w:ascii="楷体" w:hAnsi="楷体" w:eastAsia="楷体" w:cs="楷体"/>
      <w:b/>
      <w:bCs/>
      <w:sz w:val="30"/>
      <w:szCs w:val="30"/>
      <w:lang w:val="zh-CN" w:eastAsia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before="118"/>
      <w:ind w:left="1462" w:hanging="303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 textRotate="1"/>
    <customShpInfo spid="_x0000_s2052" textRotate="1"/>
    <customShpInfo spid="_x0000_s1032"/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2021-11-01T10:52:00Z</dcterms:created>
  <dc:creator>MC SYSTEM</dc:creator>
  <cp:lastModifiedBy>林亚娥</cp:lastModifiedBy>
  <dcterms:modified xsi:type="dcterms:W3CDTF">2021-11-23T03:12:38Z</dcterms:modified>
  <dc:title>一、理科组，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2021-11-01T00:00:00Z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511D09D02FBC4AF890C653366D51C9DA</vt:lpwstr>
  </property>
</Properties>
</file>