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8A" w:rsidRDefault="0090083A" w:rsidP="005E3F8A">
      <w:pPr>
        <w:widowControl/>
        <w:shd w:val="clear" w:color="auto" w:fill="FFFFFF"/>
        <w:spacing w:line="640" w:lineRule="exact"/>
        <w:jc w:val="center"/>
        <w:rPr>
          <w:rFonts w:ascii="方正小标宋简体" w:eastAsia="方正小标宋简体" w:hAnsi="Arial" w:cs="Arial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napToGrid w:val="0"/>
          <w:kern w:val="0"/>
          <w:sz w:val="44"/>
          <w:szCs w:val="44"/>
        </w:rPr>
        <w:t>泉州市科学技术协会</w:t>
      </w:r>
      <w:r w:rsidR="005D50EC" w:rsidRPr="005B1D87">
        <w:rPr>
          <w:rFonts w:ascii="方正小标宋简体" w:eastAsia="方正小标宋简体" w:hAnsi="Arial" w:cs="Arial" w:hint="eastAsia"/>
          <w:bCs/>
          <w:color w:val="000000"/>
          <w:kern w:val="0"/>
          <w:sz w:val="44"/>
          <w:szCs w:val="44"/>
        </w:rPr>
        <w:t>关于遴选</w:t>
      </w:r>
    </w:p>
    <w:p w:rsidR="005D50EC" w:rsidRDefault="00851904" w:rsidP="005E3F8A">
      <w:pPr>
        <w:widowControl/>
        <w:shd w:val="clear" w:color="auto" w:fill="FFFFFF"/>
        <w:spacing w:line="640" w:lineRule="exact"/>
        <w:jc w:val="center"/>
        <w:rPr>
          <w:rFonts w:ascii="方正小标宋简体" w:eastAsia="方正小标宋简体" w:hAnsi="Arial" w:cs="Arial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color w:val="000000"/>
          <w:kern w:val="0"/>
          <w:sz w:val="44"/>
          <w:szCs w:val="44"/>
        </w:rPr>
        <w:t>第</w:t>
      </w:r>
      <w:r w:rsidR="00AF2F74">
        <w:rPr>
          <w:rFonts w:ascii="方正小标宋简体" w:eastAsia="方正小标宋简体" w:hAnsi="Arial" w:cs="Arial" w:hint="eastAsia"/>
          <w:bCs/>
          <w:color w:val="000000"/>
          <w:kern w:val="0"/>
          <w:sz w:val="44"/>
          <w:szCs w:val="44"/>
        </w:rPr>
        <w:t>三</w:t>
      </w:r>
      <w:r>
        <w:rPr>
          <w:rFonts w:ascii="方正小标宋简体" w:eastAsia="方正小标宋简体" w:hAnsi="Arial" w:cs="Arial" w:hint="eastAsia"/>
          <w:bCs/>
          <w:color w:val="000000"/>
          <w:kern w:val="0"/>
          <w:sz w:val="44"/>
          <w:szCs w:val="44"/>
        </w:rPr>
        <w:t>批</w:t>
      </w:r>
      <w:r w:rsidR="005D50EC" w:rsidRPr="00227C7B">
        <w:rPr>
          <w:rFonts w:ascii="方正小标宋简体" w:eastAsia="方正小标宋简体" w:hAnsi="Arial" w:cs="Arial" w:hint="eastAsia"/>
          <w:bCs/>
          <w:color w:val="000000"/>
          <w:kern w:val="0"/>
          <w:sz w:val="44"/>
          <w:szCs w:val="44"/>
        </w:rPr>
        <w:t>刺桐</w:t>
      </w:r>
      <w:r w:rsidR="005D50EC" w:rsidRPr="005B1D87">
        <w:rPr>
          <w:rFonts w:ascii="方正小标宋简体" w:eastAsia="方正小标宋简体" w:hAnsi="Arial" w:cs="Arial" w:hint="eastAsia"/>
          <w:bCs/>
          <w:color w:val="000000"/>
          <w:kern w:val="0"/>
          <w:sz w:val="44"/>
          <w:szCs w:val="44"/>
        </w:rPr>
        <w:t>科学传播</w:t>
      </w:r>
      <w:r w:rsidR="005D50EC" w:rsidRPr="00227C7B">
        <w:rPr>
          <w:rFonts w:ascii="方正小标宋简体" w:eastAsia="方正小标宋简体" w:hAnsi="Arial" w:cs="Arial" w:hint="eastAsia"/>
          <w:bCs/>
          <w:color w:val="000000"/>
          <w:kern w:val="0"/>
          <w:sz w:val="44"/>
          <w:szCs w:val="44"/>
        </w:rPr>
        <w:t>学者</w:t>
      </w:r>
      <w:r w:rsidR="005D50EC" w:rsidRPr="005B1D87">
        <w:rPr>
          <w:rFonts w:ascii="方正小标宋简体" w:eastAsia="方正小标宋简体" w:hAnsi="Arial" w:cs="Arial" w:hint="eastAsia"/>
          <w:bCs/>
          <w:color w:val="000000"/>
          <w:kern w:val="0"/>
          <w:sz w:val="44"/>
          <w:szCs w:val="44"/>
        </w:rPr>
        <w:t>的通知</w:t>
      </w:r>
    </w:p>
    <w:p w:rsidR="005D50EC" w:rsidRPr="005B1D87" w:rsidRDefault="005D50EC" w:rsidP="00166449">
      <w:pPr>
        <w:widowControl/>
        <w:shd w:val="clear" w:color="auto" w:fill="FFFFFF"/>
        <w:spacing w:line="240" w:lineRule="exact"/>
        <w:jc w:val="left"/>
        <w:rPr>
          <w:rFonts w:ascii="方正小标宋简体" w:eastAsia="方正小标宋简体" w:hAnsi="Arial" w:cs="Arial"/>
          <w:bCs/>
          <w:color w:val="000000"/>
          <w:kern w:val="0"/>
          <w:sz w:val="44"/>
          <w:szCs w:val="44"/>
        </w:rPr>
      </w:pPr>
    </w:p>
    <w:p w:rsidR="005D50EC" w:rsidRPr="00E80EAB" w:rsidRDefault="005D50EC" w:rsidP="005F6337">
      <w:pPr>
        <w:shd w:val="clear" w:color="auto" w:fill="FFFFFF"/>
        <w:spacing w:line="550" w:lineRule="exac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E80EA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各市级学会（协会、研究会）、高校科协，各县（市、区）科协</w:t>
      </w:r>
      <w:r w:rsidR="00C87B8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,</w:t>
      </w:r>
      <w:r w:rsidR="00C87B8F">
        <w:rPr>
          <w:rFonts w:ascii="仿宋" w:eastAsia="仿宋" w:hAnsi="仿宋" w:hint="eastAsia"/>
          <w:kern w:val="0"/>
          <w:sz w:val="32"/>
          <w:szCs w:val="32"/>
        </w:rPr>
        <w:t>泉州台商投资区党群工作部</w:t>
      </w:r>
      <w:r w:rsidR="00C87B8F" w:rsidRPr="00E80EA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</w:t>
      </w:r>
      <w:r w:rsidR="00C87B8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各</w:t>
      </w:r>
      <w:r w:rsidR="00C87B8F" w:rsidRPr="00E80EA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有关单位</w:t>
      </w:r>
      <w:r w:rsidRPr="00E80EA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：</w:t>
      </w:r>
    </w:p>
    <w:p w:rsidR="005D50EC" w:rsidRPr="00E80EAB" w:rsidRDefault="00AF2F74" w:rsidP="00E80EAB">
      <w:pPr>
        <w:shd w:val="clear" w:color="auto" w:fill="FFFFFF"/>
        <w:spacing w:line="55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E80EAB">
        <w:rPr>
          <w:rFonts w:ascii="仿宋_GB2312" w:eastAsia="仿宋_GB2312" w:hAnsi="simsun" w:hint="eastAsia"/>
          <w:color w:val="000000"/>
          <w:sz w:val="32"/>
          <w:szCs w:val="32"/>
          <w:shd w:val="clear" w:color="auto" w:fill="FFFFFF"/>
        </w:rPr>
        <w:t>为贯彻落实</w:t>
      </w:r>
      <w:r w:rsidRPr="00E80EAB">
        <w:rPr>
          <w:rFonts w:ascii="仿宋_GB2312" w:eastAsia="仿宋_GB2312" w:hint="eastAsia"/>
          <w:color w:val="333333"/>
          <w:sz w:val="32"/>
          <w:szCs w:val="32"/>
        </w:rPr>
        <w:t>习近平</w:t>
      </w:r>
      <w:r w:rsidRPr="00E80EAB">
        <w:rPr>
          <w:rFonts w:ascii="仿宋_GB2312" w:eastAsia="仿宋_GB2312" w:hAnsi="simsun" w:hint="eastAsia"/>
          <w:color w:val="000000"/>
          <w:sz w:val="32"/>
          <w:szCs w:val="32"/>
          <w:shd w:val="clear" w:color="auto" w:fill="FFFFFF"/>
        </w:rPr>
        <w:t>新时代中国特色社会主义思想，进一步加强科普人才队伍建设，</w:t>
      </w:r>
      <w:r w:rsidR="005D50EC" w:rsidRPr="00E80EA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加大科学传播力度，提升科普公共服务</w:t>
      </w:r>
      <w:r w:rsidRPr="00E80EA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供给</w:t>
      </w:r>
      <w:r w:rsidR="005D50EC" w:rsidRPr="00E80EA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能力，促进我市公民科学素质的跨越提升</w:t>
      </w:r>
      <w:r w:rsidR="00E80EA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。经研究，</w:t>
      </w:r>
      <w:r w:rsidR="005D50EC" w:rsidRPr="00E80EA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决定遴选</w:t>
      </w:r>
      <w:r w:rsidR="000E6C40" w:rsidRPr="00E80EA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第</w:t>
      </w:r>
      <w:r w:rsidRPr="00E80EA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三</w:t>
      </w:r>
      <w:r w:rsidR="000E6C40" w:rsidRPr="00E80EA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批</w:t>
      </w:r>
      <w:r w:rsidR="00B82AC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刺桐</w:t>
      </w:r>
      <w:r w:rsidR="005D50EC" w:rsidRPr="00E80EA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科学传播学者。现就有关事项通知如下：</w:t>
      </w:r>
    </w:p>
    <w:p w:rsidR="005D50EC" w:rsidRPr="00182BE4" w:rsidRDefault="005D50EC" w:rsidP="005F6337">
      <w:pPr>
        <w:shd w:val="clear" w:color="auto" w:fill="FFFFFF"/>
        <w:spacing w:line="55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82BE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一、遴选对象</w:t>
      </w:r>
    </w:p>
    <w:p w:rsidR="005D50EC" w:rsidRDefault="005D50EC" w:rsidP="005F6337">
      <w:pPr>
        <w:shd w:val="clear" w:color="auto" w:fill="FFFFFF"/>
        <w:spacing w:line="55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我市大专院校、科研院所、企事业单位、社会团体的专家、学者及科技工作者，符合相关规定，</w:t>
      </w:r>
      <w:r w:rsidR="00DA4CE3"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认同刺桐科学传播学者选聘与管理办法（试行）</w:t>
      </w:r>
      <w:r w:rsidR="000437E6"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（见附件2）</w:t>
      </w:r>
      <w:r w:rsidR="00DA4CE3"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开展科普活动特色鲜明，科学传播工作成效显著，具有示范带动作用者。</w:t>
      </w:r>
    </w:p>
    <w:p w:rsidR="005D50EC" w:rsidRPr="00182BE4" w:rsidRDefault="005D50EC" w:rsidP="005F6337">
      <w:pPr>
        <w:shd w:val="clear" w:color="auto" w:fill="FFFFFF"/>
        <w:spacing w:line="55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82BE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二、遴选条件</w:t>
      </w:r>
    </w:p>
    <w:p w:rsidR="005D50EC" w:rsidRPr="003C3F9E" w:rsidRDefault="005F45CC" w:rsidP="005F6337">
      <w:pPr>
        <w:shd w:val="clear" w:color="auto" w:fill="FFFFFF"/>
        <w:spacing w:line="55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</w:t>
      </w:r>
      <w:r w:rsidR="005D50EC"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坚持以习近平新时代中国特色社会主义思想为指导，全面贯彻党的十九大精神，坚决执行党的路线、方针</w:t>
      </w:r>
      <w:r w:rsidR="00AF2F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5D50EC"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政策，</w:t>
      </w:r>
      <w:r w:rsidR="00AF2F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热爱祖</w:t>
      </w:r>
      <w:r w:rsidR="005C025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国</w:t>
      </w:r>
      <w:r w:rsidR="00AF2F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5D50EC"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模范遵守国家法律法规。具备严谨的科学精神、良好的科学道德和学风。</w:t>
      </w:r>
    </w:p>
    <w:p w:rsidR="005D50EC" w:rsidRPr="003C3F9E" w:rsidRDefault="005F45CC" w:rsidP="005F6337">
      <w:pPr>
        <w:shd w:val="clear" w:color="auto" w:fill="FFFFFF"/>
        <w:spacing w:line="55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</w:t>
      </w: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="005D50EC" w:rsidRPr="003C3F9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具有较高的学术造诣，具备高级职称或同等专业水平，学术水平或专业技能得到同行的广泛认可。在本学科领域内具有学术权威和社会声望，能够正确把握和引领学科及学会科普工作发展方向。</w:t>
      </w:r>
    </w:p>
    <w:p w:rsidR="005D50EC" w:rsidRPr="003C3F9E" w:rsidRDefault="005F45CC" w:rsidP="005F6337">
      <w:pPr>
        <w:shd w:val="clear" w:color="auto" w:fill="FFFFFF"/>
        <w:spacing w:line="55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</w:t>
      </w: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="005D50EC" w:rsidRPr="003C3F9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热爱科普工作，努力普及科学知识，弘扬科学精神，传播科学思想，倡导科学方法。在科学传播、科普创作与出版、科普活动等方面经验丰富，传播动员能力突出，有一定社会影响力，身体健康。</w:t>
      </w:r>
    </w:p>
    <w:p w:rsidR="005D50EC" w:rsidRPr="003C3F9E" w:rsidRDefault="005F45CC" w:rsidP="005F6337">
      <w:pPr>
        <w:shd w:val="clear" w:color="auto" w:fill="FFFFFF"/>
        <w:spacing w:line="55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四</w:t>
      </w: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="005D50EC" w:rsidRPr="003C3F9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具有一定的组织协调能力和社会影响力，能引领同行科技工作者、科研机构、高校、企业等开展科普工作。结合学科、领域的重大科技事件、学术会议、主题日等，领衔举办或参与科普活动。针对学科、领域热点、焦点和突发公共事件，及时领衔或参与开展应急科普服务，为公众解读热点、焦点及公共事件背后的科学知识。每年开展</w:t>
      </w:r>
      <w:r w:rsidR="005D50EC" w:rsidRPr="003C3F9E">
        <w:rPr>
          <w:rFonts w:ascii="仿宋" w:eastAsia="仿宋" w:hAnsi="仿宋" w:cs="仿宋"/>
          <w:color w:val="000000"/>
          <w:kern w:val="0"/>
          <w:sz w:val="32"/>
          <w:szCs w:val="32"/>
        </w:rPr>
        <w:t>3</w:t>
      </w:r>
      <w:r w:rsidR="005D50EC" w:rsidRPr="003C3F9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次以上的科普活动，科普受众达到</w:t>
      </w:r>
      <w:r w:rsidR="005D50EC" w:rsidRPr="003C3F9E">
        <w:rPr>
          <w:rFonts w:ascii="仿宋" w:eastAsia="仿宋" w:hAnsi="仿宋" w:cs="仿宋"/>
          <w:color w:val="000000"/>
          <w:kern w:val="0"/>
          <w:sz w:val="32"/>
          <w:szCs w:val="32"/>
        </w:rPr>
        <w:t>500</w:t>
      </w:r>
      <w:r w:rsidR="005D50EC" w:rsidRPr="003C3F9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人次以上。</w:t>
      </w:r>
    </w:p>
    <w:p w:rsidR="00B82AC8" w:rsidRDefault="005D50EC" w:rsidP="005F6337">
      <w:pPr>
        <w:shd w:val="clear" w:color="auto" w:fill="FFFFFF"/>
        <w:spacing w:line="550" w:lineRule="exact"/>
        <w:ind w:firstLineChars="200" w:firstLine="640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182BE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</w:t>
      </w:r>
      <w:r w:rsidR="00B82AC8" w:rsidRPr="00182BE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遴选</w:t>
      </w:r>
      <w:r w:rsidR="00B82AC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数量及程序</w:t>
      </w:r>
    </w:p>
    <w:p w:rsidR="005D50EC" w:rsidRPr="00B82AC8" w:rsidRDefault="00B82AC8" w:rsidP="005F6337">
      <w:pPr>
        <w:shd w:val="clear" w:color="auto" w:fill="FFFFFF"/>
        <w:spacing w:line="550" w:lineRule="exact"/>
        <w:ind w:firstLineChars="200" w:firstLine="640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B82AC8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第三批</w:t>
      </w:r>
      <w:r w:rsidRPr="00B82AC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刺桐科学传播学者人数初定为31人，</w:t>
      </w:r>
      <w:r w:rsidR="005D50EC" w:rsidRPr="00B82AC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各单位可推荐</w:t>
      </w:r>
      <w:r w:rsidRPr="00B82AC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</w:t>
      </w:r>
      <w:r w:rsidR="005D50EC" w:rsidRPr="00B82AC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-</w:t>
      </w:r>
      <w:r w:rsidRPr="00B82AC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</w:t>
      </w:r>
      <w:r w:rsidR="005D50EC" w:rsidRPr="00B82AC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名科学传播学者，采取“个人自荐、单位推荐”相结合的方式遴选。由单位或个人填写《刺桐科学传播学者推荐表》（见附件</w:t>
      </w:r>
      <w:r w:rsidR="000437E6" w:rsidRPr="00B82AC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</w:t>
      </w:r>
      <w:r w:rsidR="005D50EC" w:rsidRPr="00B82AC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），向市科协推荐。市科协组织专家评审提出初评意见，并通过会议研究确定</w:t>
      </w:r>
      <w:r w:rsidR="00DA4CE3" w:rsidRPr="00B82AC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泉州市</w:t>
      </w:r>
      <w:r w:rsidR="005D50EC" w:rsidRPr="00B82AC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刺桐科学传播学者名单，颁发聘书（聘期3年）。</w:t>
      </w:r>
    </w:p>
    <w:p w:rsidR="005D50EC" w:rsidRPr="00182BE4" w:rsidRDefault="005D50EC" w:rsidP="005F6337">
      <w:pPr>
        <w:shd w:val="clear" w:color="auto" w:fill="FFFFFF"/>
        <w:spacing w:line="55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82BE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四、工作要求</w:t>
      </w:r>
    </w:p>
    <w:p w:rsidR="005D50EC" w:rsidRPr="003C3F9E" w:rsidRDefault="005D50EC" w:rsidP="005F6337">
      <w:pPr>
        <w:shd w:val="clear" w:color="auto" w:fill="FFFFFF"/>
        <w:spacing w:line="55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（一）提高认识，精心组织。各单位要将建设科学传播学者团队作为创新科普工作、提升全民科学素质的重要举措，认真协助做好推荐工作。</w:t>
      </w:r>
    </w:p>
    <w:p w:rsidR="005D50EC" w:rsidRPr="003C3F9E" w:rsidRDefault="005D50EC" w:rsidP="005F6337">
      <w:pPr>
        <w:shd w:val="clear" w:color="auto" w:fill="FFFFFF"/>
        <w:spacing w:line="55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（二）加强保障，扩大影响。各单位要创造条件，支持科学</w:t>
      </w: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传播学者开展活动。学者在开展公益性科普活动时，可以相应学科“刺桐科学传播学者”名义进行宣传和介绍。市科协将组织邀请科学传播学者参与重点科普工作和活动，优先支持科学传播学者承担市科协科技思想库课题等。</w:t>
      </w:r>
    </w:p>
    <w:p w:rsidR="005D50EC" w:rsidRPr="003C3F9E" w:rsidRDefault="005D50EC" w:rsidP="005F6337">
      <w:pPr>
        <w:shd w:val="clear" w:color="auto" w:fill="FFFFFF"/>
        <w:spacing w:line="55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（三）请各单位将《刺桐科学传播学者推荐表》（一式两份）盖章后连同电子文档于</w:t>
      </w:r>
      <w:r w:rsidRPr="003C3F9E">
        <w:rPr>
          <w:rFonts w:ascii="仿宋" w:eastAsia="仿宋" w:hAnsi="仿宋" w:cs="宋体"/>
          <w:color w:val="000000"/>
          <w:kern w:val="0"/>
          <w:sz w:val="32"/>
          <w:szCs w:val="32"/>
        </w:rPr>
        <w:t>20</w:t>
      </w:r>
      <w:r w:rsidR="00E65F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21</w:t>
      </w: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B82AC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B82AC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30</w:t>
      </w: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日前报送市科协普及部。</w:t>
      </w:r>
    </w:p>
    <w:p w:rsidR="005D50EC" w:rsidRPr="003C3F9E" w:rsidRDefault="005D50EC" w:rsidP="006C1D8C">
      <w:pPr>
        <w:shd w:val="clear" w:color="auto" w:fill="FFFFFF"/>
        <w:spacing w:line="55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联系人：</w:t>
      </w:r>
      <w:r w:rsidR="00E65F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吴顺天</w:t>
      </w: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6C1D8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联系电话：</w:t>
      </w:r>
      <w:r w:rsidRPr="003C3F9E">
        <w:rPr>
          <w:rFonts w:ascii="仿宋" w:eastAsia="仿宋" w:hAnsi="仿宋" w:cs="宋体"/>
          <w:color w:val="000000"/>
          <w:kern w:val="0"/>
          <w:sz w:val="32"/>
          <w:szCs w:val="32"/>
        </w:rPr>
        <w:t>22217957</w:t>
      </w:r>
      <w:r w:rsidR="006C1D8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6C1D8C"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联系地址：泉州市东海行政中心</w:t>
      </w:r>
      <w:r w:rsidR="006C1D8C" w:rsidRPr="003C3F9E">
        <w:rPr>
          <w:rFonts w:ascii="仿宋" w:eastAsia="仿宋" w:hAnsi="仿宋" w:cs="宋体"/>
          <w:color w:val="000000"/>
          <w:kern w:val="0"/>
          <w:sz w:val="32"/>
          <w:szCs w:val="32"/>
        </w:rPr>
        <w:t>C</w:t>
      </w:r>
      <w:r w:rsidR="006C1D8C"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栋</w:t>
      </w:r>
      <w:r w:rsidR="006C1D8C" w:rsidRPr="003C3F9E">
        <w:rPr>
          <w:rFonts w:ascii="仿宋" w:eastAsia="仿宋" w:hAnsi="仿宋" w:cs="宋体"/>
          <w:color w:val="000000"/>
          <w:kern w:val="0"/>
          <w:sz w:val="32"/>
          <w:szCs w:val="32"/>
        </w:rPr>
        <w:t>149</w:t>
      </w:r>
      <w:r w:rsidR="006C1D8C"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室</w:t>
      </w:r>
      <w:r w:rsidR="006C1D8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电子邮箱：</w:t>
      </w:r>
      <w:r w:rsidR="00E04380" w:rsidRPr="00392246">
        <w:rPr>
          <w:rFonts w:ascii="仿宋" w:eastAsia="仿宋" w:hAnsi="仿宋" w:cs="宋体"/>
          <w:color w:val="000000"/>
          <w:kern w:val="0"/>
          <w:sz w:val="32"/>
          <w:szCs w:val="32"/>
        </w:rPr>
        <w:t>qz5461@126.com</w:t>
      </w:r>
      <w:r w:rsidR="00E0438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6C1D8C" w:rsidRDefault="006C1D8C" w:rsidP="005F6337">
      <w:pPr>
        <w:shd w:val="clear" w:color="auto" w:fill="FFFFFF"/>
        <w:spacing w:line="550" w:lineRule="exact"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5D50EC" w:rsidRPr="003C3F9E" w:rsidRDefault="005D50EC" w:rsidP="006C1D8C">
      <w:pPr>
        <w:shd w:val="clear" w:color="auto" w:fill="FFFFFF"/>
        <w:spacing w:line="55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</w:t>
      </w:r>
      <w:r w:rsidR="00C21177"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</w:t>
      </w: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刺桐科学传播学者推荐表</w:t>
      </w:r>
    </w:p>
    <w:p w:rsidR="00C21177" w:rsidRPr="003C3F9E" w:rsidRDefault="00C21177" w:rsidP="006C1D8C">
      <w:pPr>
        <w:shd w:val="clear" w:color="auto" w:fill="FFFFFF"/>
        <w:spacing w:line="550" w:lineRule="exact"/>
        <w:ind w:firstLineChars="500" w:firstLine="1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2.刺桐科学传播学者选聘与管理办法（试行）</w:t>
      </w:r>
    </w:p>
    <w:p w:rsidR="003C3F9E" w:rsidRPr="003C3F9E" w:rsidRDefault="003C3F9E" w:rsidP="005F6337">
      <w:pPr>
        <w:shd w:val="clear" w:color="auto" w:fill="FFFFFF"/>
        <w:spacing w:line="550" w:lineRule="exact"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5D50EC" w:rsidRPr="003C3F9E" w:rsidRDefault="005D50EC" w:rsidP="005F6337">
      <w:pPr>
        <w:shd w:val="clear" w:color="auto" w:fill="FFFFFF"/>
        <w:spacing w:line="550" w:lineRule="exact"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C3F9E">
        <w:rPr>
          <w:rFonts w:ascii="宋体" w:eastAsia="仿宋" w:hAnsi="宋体" w:cs="宋体"/>
          <w:color w:val="000000"/>
          <w:kern w:val="0"/>
          <w:sz w:val="32"/>
          <w:szCs w:val="32"/>
        </w:rPr>
        <w:t> </w:t>
      </w:r>
      <w:r w:rsidRPr="003C3F9E"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</w:t>
      </w:r>
      <w:r w:rsidRPr="003C3F9E">
        <w:rPr>
          <w:rFonts w:ascii="宋体" w:eastAsia="仿宋" w:hAnsi="宋体" w:cs="宋体"/>
          <w:color w:val="000000"/>
          <w:kern w:val="0"/>
          <w:sz w:val="32"/>
          <w:szCs w:val="32"/>
        </w:rPr>
        <w:t> </w:t>
      </w:r>
      <w:r w:rsidRPr="003C3F9E"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</w:t>
      </w:r>
      <w:r w:rsidRPr="003C3F9E">
        <w:rPr>
          <w:rFonts w:ascii="宋体" w:eastAsia="仿宋" w:hAnsi="宋体" w:cs="宋体"/>
          <w:color w:val="000000"/>
          <w:kern w:val="0"/>
          <w:sz w:val="32"/>
          <w:szCs w:val="32"/>
        </w:rPr>
        <w:t> </w:t>
      </w:r>
      <w:r w:rsidRPr="003C3F9E"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</w:t>
      </w:r>
      <w:r w:rsidRPr="003C3F9E">
        <w:rPr>
          <w:rFonts w:ascii="宋体" w:eastAsia="仿宋" w:hAnsi="宋体" w:cs="宋体"/>
          <w:color w:val="000000"/>
          <w:kern w:val="0"/>
          <w:sz w:val="32"/>
          <w:szCs w:val="32"/>
        </w:rPr>
        <w:t> </w:t>
      </w:r>
      <w:r w:rsidRPr="003C3F9E"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</w:t>
      </w:r>
      <w:r w:rsidRPr="003C3F9E">
        <w:rPr>
          <w:rFonts w:ascii="宋体" w:eastAsia="仿宋" w:hAnsi="宋体" w:cs="宋体"/>
          <w:color w:val="000000"/>
          <w:kern w:val="0"/>
          <w:sz w:val="32"/>
          <w:szCs w:val="32"/>
        </w:rPr>
        <w:t> </w:t>
      </w:r>
      <w:r w:rsidRPr="003C3F9E"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</w:t>
      </w:r>
      <w:r w:rsidRPr="003C3F9E">
        <w:rPr>
          <w:rFonts w:ascii="宋体" w:eastAsia="仿宋" w:hAnsi="宋体" w:cs="宋体"/>
          <w:color w:val="000000"/>
          <w:kern w:val="0"/>
          <w:sz w:val="32"/>
          <w:szCs w:val="32"/>
        </w:rPr>
        <w:t> </w:t>
      </w:r>
      <w:r w:rsidR="006C1D8C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    </w:t>
      </w: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泉州市科学技术协会</w:t>
      </w:r>
      <w:r w:rsidR="006C1D8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</w:p>
    <w:p w:rsidR="00DA5049" w:rsidRPr="003C3F9E" w:rsidRDefault="005D50EC" w:rsidP="005F6337">
      <w:pPr>
        <w:shd w:val="clear" w:color="auto" w:fill="FFFFFF"/>
        <w:spacing w:line="550" w:lineRule="exact"/>
        <w:ind w:firstLineChars="1050" w:firstLine="336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3C3F9E"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</w:t>
      </w:r>
      <w:r w:rsidR="006C1D8C"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       </w:t>
      </w:r>
      <w:r w:rsidR="00E65F6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2021</w:t>
      </w: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E65F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E65F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3C3F9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p w:rsidR="005D50EC" w:rsidRPr="00281D85" w:rsidRDefault="00A65AD1" w:rsidP="001D12A6">
      <w:pPr>
        <w:widowControl/>
        <w:spacing w:line="600" w:lineRule="atLeas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br w:type="page"/>
      </w:r>
      <w:r w:rsidR="005D50EC" w:rsidRPr="00281D85">
        <w:rPr>
          <w:rFonts w:ascii="黑体" w:eastAsia="黑体" w:hAnsi="黑体" w:hint="eastAsia"/>
          <w:kern w:val="0"/>
          <w:sz w:val="32"/>
          <w:szCs w:val="32"/>
        </w:rPr>
        <w:lastRenderedPageBreak/>
        <w:t>附件</w:t>
      </w:r>
      <w:r w:rsidR="001E0925">
        <w:rPr>
          <w:rFonts w:ascii="黑体" w:eastAsia="黑体" w:hAnsi="黑体" w:hint="eastAsia"/>
          <w:kern w:val="0"/>
          <w:sz w:val="32"/>
          <w:szCs w:val="32"/>
        </w:rPr>
        <w:t>1</w:t>
      </w:r>
    </w:p>
    <w:p w:rsidR="005D50EC" w:rsidRPr="008903B9" w:rsidRDefault="005D50EC" w:rsidP="00B82AC8">
      <w:pPr>
        <w:widowControl/>
        <w:spacing w:afterLines="50" w:line="64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 w:rsidRPr="008903B9">
        <w:rPr>
          <w:rFonts w:ascii="方正小标宋简体" w:eastAsia="方正小标宋简体" w:hAnsi="Times New Roman" w:hint="eastAsia"/>
          <w:kern w:val="0"/>
          <w:sz w:val="44"/>
          <w:szCs w:val="44"/>
        </w:rPr>
        <w:t>刺桐科学传播学者推荐表</w:t>
      </w:r>
    </w:p>
    <w:p w:rsidR="005D50EC" w:rsidRPr="00FC51FA" w:rsidRDefault="005D50EC" w:rsidP="00CA465B">
      <w:pPr>
        <w:widowControl/>
        <w:spacing w:after="6" w:line="540" w:lineRule="exact"/>
        <w:ind w:firstLineChars="100" w:firstLine="280"/>
        <w:jc w:val="left"/>
        <w:rPr>
          <w:rFonts w:ascii="仿宋" w:eastAsia="仿宋" w:hAnsi="仿宋"/>
          <w:kern w:val="0"/>
          <w:sz w:val="28"/>
          <w:szCs w:val="28"/>
        </w:rPr>
      </w:pPr>
      <w:r w:rsidRPr="00FC51FA">
        <w:rPr>
          <w:rFonts w:ascii="仿宋" w:eastAsia="仿宋" w:hAnsi="仿宋" w:hint="eastAsia"/>
          <w:kern w:val="0"/>
          <w:sz w:val="28"/>
          <w:szCs w:val="28"/>
        </w:rPr>
        <w:t>推荐单位（盖章）：</w:t>
      </w:r>
      <w:r w:rsidRPr="00FC51FA">
        <w:rPr>
          <w:rFonts w:ascii="仿宋" w:eastAsia="仿宋" w:hAnsi="仿宋"/>
          <w:kern w:val="0"/>
          <w:sz w:val="28"/>
          <w:szCs w:val="28"/>
          <w:u w:val="single"/>
        </w:rPr>
        <w:t xml:space="preserve">                          </w:t>
      </w:r>
    </w:p>
    <w:tbl>
      <w:tblPr>
        <w:tblW w:w="5000" w:type="pct"/>
        <w:jc w:val="center"/>
        <w:tblLook w:val="00A0"/>
      </w:tblPr>
      <w:tblGrid>
        <w:gridCol w:w="1324"/>
        <w:gridCol w:w="1428"/>
        <w:gridCol w:w="56"/>
        <w:gridCol w:w="402"/>
        <w:gridCol w:w="638"/>
        <w:gridCol w:w="1149"/>
        <w:gridCol w:w="1470"/>
        <w:gridCol w:w="946"/>
        <w:gridCol w:w="1647"/>
      </w:tblGrid>
      <w:tr w:rsidR="005D50EC" w:rsidRPr="00FC51FA" w:rsidTr="00FC51FA">
        <w:trPr>
          <w:trHeight w:val="525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姓</w:t>
            </w: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  </w:t>
            </w: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5D50EC" w:rsidRPr="00FC51FA" w:rsidTr="00FC51FA">
        <w:trPr>
          <w:trHeight w:val="899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93" w:type="pct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D50EC" w:rsidRPr="00FC51FA" w:rsidRDefault="005D50EC" w:rsidP="000E09CD">
            <w:pPr>
              <w:widowControl/>
              <w:spacing w:line="40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811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5D50EC" w:rsidRPr="00FC51FA" w:rsidTr="00FC51FA">
        <w:trPr>
          <w:trHeight w:val="856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93" w:type="pct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D50EC" w:rsidRPr="00FC51FA" w:rsidRDefault="005D50EC" w:rsidP="000E09CD">
            <w:pPr>
              <w:widowControl/>
              <w:spacing w:line="40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C0FF0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办公</w:t>
            </w:r>
          </w:p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11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5D50EC" w:rsidRPr="00FC51FA" w:rsidTr="00FC51FA">
        <w:trPr>
          <w:trHeight w:val="840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02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0E09CD">
            <w:pPr>
              <w:widowControl/>
              <w:spacing w:line="40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EA2FB9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5D50EC" w:rsidRPr="00FC51FA" w:rsidTr="00FC51FA">
        <w:trPr>
          <w:trHeight w:val="1125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主要从事学科、专业</w:t>
            </w:r>
          </w:p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或行业</w:t>
            </w:r>
          </w:p>
        </w:tc>
        <w:tc>
          <w:tcPr>
            <w:tcW w:w="13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学术界</w:t>
            </w:r>
          </w:p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担任社</w:t>
            </w:r>
          </w:p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会职务</w:t>
            </w:r>
          </w:p>
        </w:tc>
        <w:tc>
          <w:tcPr>
            <w:tcW w:w="22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5D50EC" w:rsidRPr="00FC51FA" w:rsidTr="00FC51FA">
        <w:trPr>
          <w:trHeight w:val="1125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服务对象（可多选）</w:t>
            </w:r>
          </w:p>
        </w:tc>
        <w:tc>
          <w:tcPr>
            <w:tcW w:w="426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48E0" w:rsidRDefault="005D50EC" w:rsidP="003973D6">
            <w:pPr>
              <w:widowControl/>
              <w:spacing w:line="40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□青少年</w:t>
            </w: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 </w:t>
            </w: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□农民</w:t>
            </w: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□城镇劳动者</w:t>
            </w: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□领导干部和公务员</w:t>
            </w: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5D50EC" w:rsidRPr="00FC51FA" w:rsidRDefault="005D50EC" w:rsidP="003973D6">
            <w:pPr>
              <w:widowControl/>
              <w:spacing w:line="40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□社区居民</w:t>
            </w:r>
          </w:p>
        </w:tc>
      </w:tr>
      <w:tr w:rsidR="005D50EC" w:rsidRPr="00FC51FA" w:rsidTr="00FC51FA">
        <w:trPr>
          <w:trHeight w:val="1125"/>
          <w:jc w:val="center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服务形式</w:t>
            </w:r>
          </w:p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426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3973D6">
            <w:pPr>
              <w:widowControl/>
              <w:spacing w:line="40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□讲座培训</w:t>
            </w: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 </w:t>
            </w: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□科学表演</w:t>
            </w: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 </w:t>
            </w: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□科普义诊</w:t>
            </w: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 </w:t>
            </w: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□咨询指导</w:t>
            </w: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 </w:t>
            </w: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□展览策划</w:t>
            </w: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5D50EC" w:rsidRPr="00FC51FA" w:rsidRDefault="005D50EC" w:rsidP="003973D6">
            <w:pPr>
              <w:widowControl/>
              <w:spacing w:line="40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  <w:u w:val="single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□其他：</w:t>
            </w: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 w:rsidR="005D50EC" w:rsidRPr="00FC51FA" w:rsidTr="00CA465B">
        <w:trPr>
          <w:trHeight w:val="3817"/>
          <w:jc w:val="center"/>
        </w:trPr>
        <w:tc>
          <w:tcPr>
            <w:tcW w:w="15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1D12A6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主要科学传播主题</w:t>
            </w:r>
          </w:p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或活动名称及内容简介</w:t>
            </w:r>
          </w:p>
          <w:p w:rsidR="005D50EC" w:rsidRPr="00FC51FA" w:rsidRDefault="005D50EC" w:rsidP="003973D6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（</w:t>
            </w:r>
            <w:r w:rsidR="00EA2FB9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必须填写，</w:t>
            </w: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可列多</w:t>
            </w:r>
            <w:r w:rsidR="00EA2FB9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个</w:t>
            </w: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主题）</w:t>
            </w:r>
          </w:p>
        </w:tc>
        <w:tc>
          <w:tcPr>
            <w:tcW w:w="345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0E09CD">
            <w:pPr>
              <w:widowControl/>
              <w:spacing w:line="4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  <w:u w:val="single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题目（活动名称）：</w:t>
            </w:r>
          </w:p>
          <w:p w:rsidR="005D50EC" w:rsidRPr="00FC51FA" w:rsidRDefault="005D50EC" w:rsidP="000E09CD">
            <w:pPr>
              <w:widowControl/>
              <w:spacing w:line="4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内容简介：</w:t>
            </w:r>
          </w:p>
          <w:p w:rsidR="005D50EC" w:rsidRPr="00FC51FA" w:rsidRDefault="005D50EC" w:rsidP="000E09CD">
            <w:pPr>
              <w:widowControl/>
              <w:spacing w:line="4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D50EC" w:rsidRPr="00FC51FA" w:rsidRDefault="005D50EC" w:rsidP="000E09CD">
            <w:pPr>
              <w:widowControl/>
              <w:spacing w:line="4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D50EC" w:rsidRPr="00FC51FA" w:rsidRDefault="005D50EC" w:rsidP="000E09CD">
            <w:pPr>
              <w:widowControl/>
              <w:spacing w:line="4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D50EC" w:rsidRPr="00FC51FA" w:rsidRDefault="005D50EC" w:rsidP="000E09CD">
            <w:pPr>
              <w:widowControl/>
              <w:spacing w:line="4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D50EC" w:rsidRPr="00FC51FA" w:rsidRDefault="005D50EC" w:rsidP="000E09CD">
            <w:pPr>
              <w:widowControl/>
              <w:spacing w:line="4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D50EC" w:rsidRPr="00FC51FA" w:rsidRDefault="005D50EC" w:rsidP="000E09CD">
            <w:pPr>
              <w:widowControl/>
              <w:spacing w:line="4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5D50EC" w:rsidRPr="00FC51FA" w:rsidTr="00FC51FA">
        <w:trPr>
          <w:trHeight w:val="5371"/>
          <w:jc w:val="center"/>
        </w:trPr>
        <w:tc>
          <w:tcPr>
            <w:tcW w:w="155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lastRenderedPageBreak/>
              <w:t>20</w:t>
            </w:r>
            <w:r w:rsidR="00E65F6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19</w:t>
            </w: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年以来曾经参加的</w:t>
            </w:r>
          </w:p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科学传播情况</w:t>
            </w:r>
          </w:p>
        </w:tc>
        <w:tc>
          <w:tcPr>
            <w:tcW w:w="3450" w:type="pct"/>
            <w:gridSpan w:val="6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5D50EC" w:rsidRPr="00FC51FA" w:rsidTr="00FC51FA">
        <w:trPr>
          <w:trHeight w:val="3259"/>
          <w:jc w:val="center"/>
        </w:trPr>
        <w:tc>
          <w:tcPr>
            <w:tcW w:w="15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345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Default="005D50EC" w:rsidP="001D12A6">
            <w:pPr>
              <w:widowControl/>
              <w:spacing w:line="40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219AE" w:rsidRDefault="005219AE" w:rsidP="001D12A6">
            <w:pPr>
              <w:widowControl/>
              <w:spacing w:line="40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219AE" w:rsidRDefault="005219AE" w:rsidP="001D12A6">
            <w:pPr>
              <w:widowControl/>
              <w:spacing w:line="40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219AE" w:rsidRPr="00FC51FA" w:rsidRDefault="005219AE" w:rsidP="001D12A6">
            <w:pPr>
              <w:widowControl/>
              <w:spacing w:line="40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D50EC" w:rsidRPr="00FC51FA" w:rsidRDefault="005D50EC" w:rsidP="003973D6">
            <w:pPr>
              <w:widowControl/>
              <w:spacing w:line="400" w:lineRule="atLeast"/>
              <w:ind w:right="48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    </w:t>
            </w:r>
            <w:r w:rsidR="005219AE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5D50EC" w:rsidRPr="00FC51FA" w:rsidRDefault="005D50EC" w:rsidP="005219AE">
            <w:pPr>
              <w:widowControl/>
              <w:spacing w:line="400" w:lineRule="atLeast"/>
              <w:ind w:right="840"/>
              <w:jc w:val="righ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年</w:t>
            </w: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</w:t>
            </w:r>
            <w:r w:rsidR="005219AE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月</w:t>
            </w: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</w:t>
            </w:r>
            <w:r w:rsidR="005219AE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5D50EC" w:rsidRPr="00FC51FA" w:rsidRDefault="005D50EC" w:rsidP="00281D85">
            <w:pPr>
              <w:widowControl/>
              <w:spacing w:line="400" w:lineRule="atLeast"/>
              <w:ind w:right="120"/>
              <w:jc w:val="righ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5D50EC" w:rsidRPr="00FC51FA" w:rsidTr="00FC51FA">
        <w:trPr>
          <w:trHeight w:val="2038"/>
          <w:jc w:val="center"/>
        </w:trPr>
        <w:tc>
          <w:tcPr>
            <w:tcW w:w="15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泉州市科协意见</w:t>
            </w:r>
          </w:p>
        </w:tc>
        <w:tc>
          <w:tcPr>
            <w:tcW w:w="345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D50EC" w:rsidRPr="00FC51FA" w:rsidRDefault="005D50EC" w:rsidP="00281D85">
            <w:pPr>
              <w:widowControl/>
              <w:spacing w:line="40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D50EC" w:rsidRPr="00FC51FA" w:rsidRDefault="005D50EC" w:rsidP="001D12A6">
            <w:pPr>
              <w:widowControl/>
              <w:spacing w:line="40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D50EC" w:rsidRPr="00FC51FA" w:rsidRDefault="005D50EC" w:rsidP="005219AE">
            <w:pPr>
              <w:widowControl/>
              <w:wordWrap w:val="0"/>
              <w:spacing w:line="400" w:lineRule="atLeast"/>
              <w:ind w:right="600"/>
              <w:jc w:val="righ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（盖章）</w:t>
            </w:r>
            <w:r w:rsidR="005219AE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D50EC" w:rsidRDefault="005D50EC" w:rsidP="005219AE">
            <w:pPr>
              <w:widowControl/>
              <w:wordWrap w:val="0"/>
              <w:spacing w:line="400" w:lineRule="atLeast"/>
              <w:ind w:right="480"/>
              <w:jc w:val="righ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年</w:t>
            </w: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</w:t>
            </w:r>
            <w:r w:rsidR="005219AE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月</w:t>
            </w: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</w:t>
            </w:r>
            <w:r w:rsidR="005219AE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C51FA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FC51F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日</w:t>
            </w:r>
            <w:r w:rsidR="005219AE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045A5A" w:rsidRPr="00FC51FA" w:rsidRDefault="00045A5A" w:rsidP="00045A5A">
            <w:pPr>
              <w:widowControl/>
              <w:spacing w:line="400" w:lineRule="atLeast"/>
              <w:ind w:right="480"/>
              <w:jc w:val="righ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5D50EC" w:rsidRPr="00FC51FA" w:rsidRDefault="005D50EC" w:rsidP="00281D85">
            <w:pPr>
              <w:widowControl/>
              <w:spacing w:line="400" w:lineRule="atLeast"/>
              <w:ind w:right="120"/>
              <w:jc w:val="righ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</w:tbl>
    <w:p w:rsidR="00102DCF" w:rsidRPr="00281D85" w:rsidRDefault="00102DCF" w:rsidP="00102DCF">
      <w:pPr>
        <w:widowControl/>
        <w:spacing w:line="600" w:lineRule="atLeast"/>
        <w:rPr>
          <w:rFonts w:ascii="黑体" w:eastAsia="黑体" w:hAnsi="黑体"/>
          <w:kern w:val="0"/>
          <w:sz w:val="32"/>
          <w:szCs w:val="32"/>
        </w:rPr>
      </w:pPr>
      <w:r w:rsidRPr="00281D85">
        <w:rPr>
          <w:rFonts w:ascii="黑体" w:eastAsia="黑体" w:hAnsi="黑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kern w:val="0"/>
          <w:sz w:val="32"/>
          <w:szCs w:val="32"/>
        </w:rPr>
        <w:t>2</w:t>
      </w:r>
    </w:p>
    <w:p w:rsidR="00102DCF" w:rsidRDefault="00102DCF" w:rsidP="00281D85">
      <w:pPr>
        <w:widowControl/>
        <w:rPr>
          <w:rFonts w:ascii="Times New Roman" w:hAnsi="Times New Roman"/>
          <w:kern w:val="0"/>
          <w:szCs w:val="21"/>
        </w:rPr>
      </w:pPr>
    </w:p>
    <w:p w:rsidR="009B410A" w:rsidRPr="008B49E5" w:rsidRDefault="009B410A" w:rsidP="009B410A">
      <w:pPr>
        <w:spacing w:line="700" w:lineRule="exact"/>
        <w:jc w:val="center"/>
        <w:rPr>
          <w:rFonts w:ascii="宋体" w:eastAsia="方正小标宋简体" w:hAnsi="宋体" w:cs="仿宋"/>
          <w:color w:val="000000"/>
          <w:sz w:val="44"/>
          <w:szCs w:val="44"/>
        </w:rPr>
      </w:pPr>
      <w:r>
        <w:rPr>
          <w:rFonts w:ascii="宋体" w:eastAsia="方正小标宋简体" w:hAnsi="宋体" w:cs="仿宋" w:hint="eastAsia"/>
          <w:color w:val="000000"/>
          <w:sz w:val="44"/>
          <w:szCs w:val="44"/>
        </w:rPr>
        <w:t>刺桐</w:t>
      </w:r>
      <w:r w:rsidRPr="008B49E5">
        <w:rPr>
          <w:rFonts w:ascii="宋体" w:eastAsia="方正小标宋简体" w:hAnsi="宋体" w:cs="仿宋" w:hint="eastAsia"/>
          <w:color w:val="000000"/>
          <w:sz w:val="44"/>
          <w:szCs w:val="44"/>
        </w:rPr>
        <w:t>科学传播学者</w:t>
      </w:r>
      <w:r>
        <w:rPr>
          <w:rFonts w:ascii="宋体" w:eastAsia="方正小标宋简体" w:hAnsi="宋体" w:cs="仿宋" w:hint="eastAsia"/>
          <w:color w:val="000000"/>
          <w:sz w:val="44"/>
          <w:szCs w:val="44"/>
        </w:rPr>
        <w:t>选聘与</w:t>
      </w:r>
      <w:r w:rsidRPr="008B49E5">
        <w:rPr>
          <w:rFonts w:ascii="宋体" w:eastAsia="方正小标宋简体" w:hAnsi="宋体" w:cs="仿宋" w:hint="eastAsia"/>
          <w:color w:val="000000"/>
          <w:sz w:val="44"/>
          <w:szCs w:val="44"/>
        </w:rPr>
        <w:t>管理办法（试行）</w:t>
      </w:r>
    </w:p>
    <w:p w:rsidR="009B410A" w:rsidRPr="008B49E5" w:rsidRDefault="009B410A" w:rsidP="009B410A">
      <w:pPr>
        <w:spacing w:line="700" w:lineRule="exact"/>
        <w:jc w:val="center"/>
        <w:rPr>
          <w:rFonts w:ascii="宋体" w:eastAsia="仿宋_GB2312" w:hAnsi="宋体"/>
          <w:sz w:val="44"/>
          <w:szCs w:val="44"/>
        </w:rPr>
      </w:pPr>
    </w:p>
    <w:p w:rsidR="009B410A" w:rsidRPr="00CD33F0" w:rsidRDefault="009B410A" w:rsidP="00B82AC8">
      <w:pPr>
        <w:pStyle w:val="a5"/>
        <w:widowControl w:val="0"/>
        <w:spacing w:before="0" w:beforeAutospacing="0" w:afterLines="50" w:afterAutospacing="0" w:line="550" w:lineRule="exact"/>
        <w:jc w:val="center"/>
        <w:rPr>
          <w:rFonts w:ascii="方正小标宋简体" w:eastAsia="方正小标宋简体" w:hAnsi="仿宋" w:cs="Times New Roman"/>
          <w:bCs/>
          <w:color w:val="000000"/>
          <w:sz w:val="32"/>
          <w:szCs w:val="32"/>
        </w:rPr>
      </w:pPr>
      <w:r w:rsidRPr="00CD33F0">
        <w:rPr>
          <w:rFonts w:ascii="方正小标宋简体" w:eastAsia="方正小标宋简体" w:hAnsi="仿宋" w:cs="仿宋" w:hint="eastAsia"/>
          <w:bCs/>
          <w:color w:val="000000"/>
          <w:sz w:val="32"/>
          <w:szCs w:val="32"/>
        </w:rPr>
        <w:t>第一章 总 则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462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微软雅黑" w:hint="eastAsia"/>
          <w:b/>
          <w:color w:val="000000"/>
          <w:sz w:val="23"/>
          <w:szCs w:val="23"/>
        </w:rPr>
        <w:t xml:space="preserve">　</w:t>
      </w: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第一条　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为贯彻落实全国“科技三会”，</w:t>
      </w:r>
      <w:r w:rsidR="00EA2FB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中国科协</w:t>
      </w:r>
      <w:r w:rsidR="00EA2FB9" w:rsidRPr="00C7565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《</w:t>
      </w:r>
      <w:r w:rsidR="00EA2FB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科普人才发展规划纲要</w:t>
      </w:r>
      <w:r w:rsidR="00EA2FB9" w:rsidRPr="00C7565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（201</w:t>
      </w:r>
      <w:r w:rsidR="00EA2FB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0</w:t>
      </w:r>
      <w:r w:rsidR="00EA2FB9" w:rsidRPr="00C7565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-2020年）》</w:t>
      </w:r>
      <w:r w:rsidR="00EA2FB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和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省委办、省政府《关于加强科学普及促进全民科学素质跨越提升的意见》精神，进一步建立完善科普社会动员机制，加强科普人才队伍建设，充分发挥科技工作者在科学传播中的重要作用，提升科普公共服务能力，促进我市公民科学素质跨越提升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，特制定本办法。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第二条　</w:t>
      </w:r>
      <w:r w:rsidRPr="00C7565D">
        <w:rPr>
          <w:rFonts w:ascii="仿宋" w:eastAsia="仿宋" w:hAnsi="仿宋" w:hint="eastAsia"/>
          <w:color w:val="000000"/>
          <w:sz w:val="32"/>
          <w:szCs w:val="32"/>
        </w:rPr>
        <w:t>刺桐科学传播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应具有较高学术造诣和科学传播能力，能够引领、推动、创新科普工作方式</w:t>
      </w:r>
      <w:r w:rsidRPr="00C7565D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促进我市科学传播工作的全面发展。</w:t>
      </w:r>
    </w:p>
    <w:p w:rsidR="009B410A" w:rsidRPr="00CD33F0" w:rsidRDefault="009B410A" w:rsidP="00B82AC8">
      <w:pPr>
        <w:pStyle w:val="a5"/>
        <w:widowControl w:val="0"/>
        <w:spacing w:beforeLines="50" w:beforeAutospacing="0" w:afterLines="50" w:afterAutospacing="0" w:line="550" w:lineRule="exact"/>
        <w:jc w:val="center"/>
        <w:rPr>
          <w:rFonts w:ascii="方正小标宋简体" w:eastAsia="方正小标宋简体" w:hAnsi="仿宋" w:cs="仿宋"/>
          <w:bCs/>
          <w:color w:val="000000"/>
          <w:sz w:val="32"/>
          <w:szCs w:val="32"/>
        </w:rPr>
      </w:pPr>
      <w:r w:rsidRPr="00CD33F0">
        <w:rPr>
          <w:rFonts w:ascii="方正小标宋简体" w:eastAsia="方正小标宋简体" w:hAnsi="仿宋" w:cs="仿宋" w:hint="eastAsia"/>
          <w:bCs/>
          <w:color w:val="000000"/>
          <w:sz w:val="32"/>
          <w:szCs w:val="32"/>
        </w:rPr>
        <w:t xml:space="preserve">第二章 </w:t>
      </w:r>
      <w:r w:rsidRPr="00CD33F0">
        <w:rPr>
          <w:rFonts w:ascii="方正小标宋简体" w:eastAsia="方正小标宋简体" w:hAnsi="仿宋" w:hint="eastAsia"/>
          <w:color w:val="000000"/>
          <w:sz w:val="32"/>
          <w:szCs w:val="32"/>
        </w:rPr>
        <w:t>刺桐科学传播</w:t>
      </w:r>
      <w:r w:rsidRPr="00CD33F0">
        <w:rPr>
          <w:rStyle w:val="a9"/>
          <w:rFonts w:ascii="方正小标宋简体" w:eastAsia="方正小标宋简体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D33F0">
        <w:rPr>
          <w:rFonts w:ascii="方正小标宋简体" w:eastAsia="方正小标宋简体" w:hAnsi="仿宋" w:cs="仿宋" w:hint="eastAsia"/>
          <w:bCs/>
          <w:color w:val="000000"/>
          <w:sz w:val="32"/>
          <w:szCs w:val="32"/>
        </w:rPr>
        <w:t>的推荐和评聘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第三条　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推荐对象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我市各科研院所、大专院校、企事业单位、社会团体的专家、学者及科技工作者，符合相关规定，开展科普活动特色鲜明，科学传播工作成效显著，具有示范带动作用者。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第四条　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推荐条件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1.坚持以邓小平理论、“三个代表”重要思想、科学发展观和习近平总书记</w:t>
      </w:r>
      <w:r w:rsidRPr="00C7565D">
        <w:rPr>
          <w:rFonts w:ascii="仿宋" w:eastAsia="仿宋" w:hAnsi="仿宋" w:hint="eastAsia"/>
          <w:color w:val="000000"/>
          <w:sz w:val="32"/>
          <w:szCs w:val="32"/>
        </w:rPr>
        <w:t>系列重要讲话精神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为指导，坚决执行党的路线、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方针和政策，模范遵守国家法律法规。具备严谨的科学精神、良好的科学道德和学风。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2.具有较高的学术造诣，具备高级职称或同等专业水平,学术水平或专业技能得到同行的广泛认可。在本学科领域内具有学术权威和社会声望，能够正确把握和引领学科及学会科普工作发展方向。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3.热爱科普工作，努力普及科学知识，弘扬科学精神，传播科学思想，倡导科学方法，在科普管理、科普创作与出版、科普活动、科学传播等方面经验丰富，效果显著。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4.组织协调能力强，有一定社会影响力，能引领同行科技工作者、科研机构、高校、企业等开展科普工作，身体健康。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第五条　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推荐方式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推荐方式分组织推荐或个人自荐两种。组织推荐一般由市直单位、市级学会（协会、研究会）、各县（市、区）科协等向泉州市科学技术协会推荐。个人自荐一般由个人向所属市直单位、市级学会（协会、研究会）、高等院校或所在地县（市、区）科协提出自荐，经审核同意，向泉州市科协推荐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第六条　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推荐材料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填报《</w:t>
      </w:r>
      <w:r w:rsidRPr="00C7565D">
        <w:rPr>
          <w:rFonts w:ascii="仿宋" w:eastAsia="仿宋" w:hAnsi="仿宋" w:hint="eastAsia"/>
          <w:color w:val="000000"/>
          <w:sz w:val="32"/>
          <w:szCs w:val="32"/>
        </w:rPr>
        <w:t>刺桐科学传播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推荐表》。内容包括专家的基本情况、科普工作成效、科普创作成果以及主管或推荐部门的推荐意见（或个人自荐说明），加盖公章（或个人签名）。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>第七条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 xml:space="preserve">　泉州市科学技术协会组织有关专家组成评审组，根</w:t>
      </w:r>
      <w:r w:rsidRPr="005D64B5"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据评审条件对推荐对象及其推荐材料进行初评，提出具体初评</w:t>
      </w:r>
      <w:r w:rsidRPr="005D64B5"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lastRenderedPageBreak/>
        <w:t>意见。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第八条　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泉州市科学技术协会召开专题会议，根据初评意见，对推荐对象及其推荐材料进行终评，确定</w:t>
      </w:r>
      <w:r w:rsidRPr="00C7565D">
        <w:rPr>
          <w:rFonts w:ascii="仿宋" w:eastAsia="仿宋" w:hAnsi="仿宋" w:hint="eastAsia"/>
          <w:color w:val="000000"/>
          <w:sz w:val="32"/>
          <w:szCs w:val="32"/>
        </w:rPr>
        <w:t>刺桐科学传播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聘任名单。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第九条　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泉州市科学技术协会向确定聘任的</w:t>
      </w:r>
      <w:r w:rsidRPr="00C7565D">
        <w:rPr>
          <w:rFonts w:ascii="仿宋" w:eastAsia="仿宋" w:hAnsi="仿宋" w:hint="eastAsia"/>
          <w:color w:val="000000"/>
          <w:sz w:val="32"/>
          <w:szCs w:val="32"/>
        </w:rPr>
        <w:t>刺桐科学传播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颁发证书，并向社会公布。</w:t>
      </w:r>
    </w:p>
    <w:p w:rsidR="009B410A" w:rsidRPr="00CD33F0" w:rsidRDefault="009B410A" w:rsidP="00CD33F0">
      <w:pPr>
        <w:pStyle w:val="a5"/>
        <w:widowControl w:val="0"/>
        <w:spacing w:before="0" w:beforeAutospacing="0" w:after="0" w:afterAutospacing="0" w:line="550" w:lineRule="exact"/>
        <w:jc w:val="center"/>
        <w:rPr>
          <w:rFonts w:ascii="方正小标宋简体" w:eastAsia="方正小标宋简体" w:hAnsi="仿宋" w:cs="仿宋"/>
          <w:bCs/>
          <w:color w:val="000000"/>
          <w:sz w:val="32"/>
          <w:szCs w:val="32"/>
        </w:rPr>
      </w:pPr>
      <w:r w:rsidRPr="00CD33F0">
        <w:rPr>
          <w:rFonts w:ascii="方正小标宋简体" w:eastAsia="方正小标宋简体" w:hAnsi="仿宋" w:cs="仿宋" w:hint="eastAsia"/>
          <w:bCs/>
          <w:color w:val="000000"/>
          <w:sz w:val="32"/>
          <w:szCs w:val="32"/>
        </w:rPr>
        <w:t>第三章 刺桐科学传播</w:t>
      </w:r>
      <w:r w:rsidRPr="00CD33F0">
        <w:rPr>
          <w:rFonts w:ascii="方正小标宋简体" w:eastAsia="方正小标宋简体" w:cs="仿宋" w:hint="eastAsia"/>
          <w:sz w:val="32"/>
          <w:szCs w:val="32"/>
        </w:rPr>
        <w:t>学者</w:t>
      </w:r>
      <w:r w:rsidRPr="00CD33F0">
        <w:rPr>
          <w:rFonts w:ascii="方正小标宋简体" w:eastAsia="方正小标宋简体" w:hAnsi="仿宋" w:cs="仿宋" w:hint="eastAsia"/>
          <w:bCs/>
          <w:color w:val="000000"/>
          <w:sz w:val="32"/>
          <w:szCs w:val="32"/>
        </w:rPr>
        <w:t>的工作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第十条　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要围绕前沿科技进展和基本科技常识等，注重科学与艺术相结合，领衔开展或参与科普创作，开发或推介优秀科普教材、展教品、图书、影视作品、文艺节目等。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第十一条　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要面向青少年、农民、城镇劳动者、领导干部和公务员、社区居民等重点人群，结合重大科技事件、学术会议、主题日、纪念日等，领衔举办或参与科普活动，以科普展览、讲座、培训、竞赛、表演、游戏、咨询等多种形式，开展创新性、示范性科普活动，推动形成学科科普品牌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第十二条　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要积极与新闻媒体合作，充分利用报刊、杂志、电台、电视台、互联网、微信等开展科学传播。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>第十三条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 xml:space="preserve">　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要针对学科或行业相关社会热点焦点和突发公共事件，及时领衔或参与开展应急科普服务，为公众解读热点、焦点及公共事件背后的科学知识，传播本学科或行业科技工作者的共识，正确引导社会舆论。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第十四条　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在承担科技计划项目、科技重大专项和重大工程项目时，要通过撰写科普文章等多种方式向公众传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播最新科技发现和创新成果。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>第十五条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 xml:space="preserve">　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要推动学科或行业科技博物馆、科普基地等基础条件建设，推动所在的科研机构、高等院校、企业等单位开发开放优质科普资源，面向公众开放重点实验室、生产线、科技博物馆等。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第十六条　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要广泛利用社会力量，积极发展培养科普人才队伍。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第十七条　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要积极参与科普工作计划的制定，对科普工作建言献策。要积极参与科普工作的经验交流、理论研讨和学习、培训，不断探索科普工作的新思路、新方法，努力提高自身的科普能力和水平。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>第十八条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 xml:space="preserve">　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每年要开展3次以上的科普活动，科普受众达到500人次以上。</w:t>
      </w:r>
    </w:p>
    <w:p w:rsidR="009B410A" w:rsidRPr="00A341C0" w:rsidRDefault="009B410A" w:rsidP="00B82AC8">
      <w:pPr>
        <w:pStyle w:val="a5"/>
        <w:widowControl w:val="0"/>
        <w:spacing w:beforeLines="50" w:beforeAutospacing="0" w:afterLines="50" w:afterAutospacing="0" w:line="550" w:lineRule="exact"/>
        <w:jc w:val="center"/>
        <w:rPr>
          <w:rFonts w:ascii="方正小标宋简体" w:eastAsia="方正小标宋简体" w:hAnsi="仿宋" w:cs="Times New Roman"/>
          <w:bCs/>
          <w:color w:val="000000"/>
          <w:sz w:val="32"/>
          <w:szCs w:val="32"/>
        </w:rPr>
      </w:pPr>
      <w:r w:rsidRPr="00A341C0">
        <w:rPr>
          <w:rFonts w:ascii="方正小标宋简体" w:eastAsia="方正小标宋简体" w:hAnsi="仿宋" w:cs="仿宋" w:hint="eastAsia"/>
          <w:bCs/>
          <w:color w:val="000000"/>
          <w:sz w:val="32"/>
          <w:szCs w:val="32"/>
        </w:rPr>
        <w:t xml:space="preserve">第四章 </w:t>
      </w:r>
      <w:r w:rsidRPr="00A341C0">
        <w:rPr>
          <w:rFonts w:ascii="方正小标宋简体" w:eastAsia="方正小标宋简体" w:hAnsi="仿宋" w:hint="eastAsia"/>
          <w:color w:val="000000"/>
          <w:sz w:val="32"/>
          <w:szCs w:val="32"/>
        </w:rPr>
        <w:t>刺桐科学传播</w:t>
      </w:r>
      <w:r w:rsidRPr="00A341C0">
        <w:rPr>
          <w:rStyle w:val="a9"/>
          <w:rFonts w:ascii="方正小标宋简体" w:eastAsia="方正小标宋简体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A341C0">
        <w:rPr>
          <w:rFonts w:ascii="方正小标宋简体" w:eastAsia="方正小标宋简体" w:hAnsi="仿宋" w:cs="仿宋" w:hint="eastAsia"/>
          <w:bCs/>
          <w:color w:val="000000"/>
          <w:sz w:val="32"/>
          <w:szCs w:val="32"/>
        </w:rPr>
        <w:t>的管理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第十九条　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泉州市科学技术协会以各种方式支持科学传播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的工作，包括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为科学传播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开展科学传播工作搭建平台，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举办科普经验交流培训会等。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>第二十条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 xml:space="preserve">　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接受泉州市科学技术协会的业务指导，积极参加泉州市科学技术协会和相关市级学会组织的各类科普活动。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>第二十一条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 xml:space="preserve">　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在聘期内开展科普创作、科学传播等公益性科普活动时，应当使用“</w:t>
      </w:r>
      <w:r w:rsidRPr="00C7565D">
        <w:rPr>
          <w:rFonts w:ascii="仿宋" w:eastAsia="仿宋" w:hAnsi="仿宋" w:hint="eastAsia"/>
          <w:color w:val="000000"/>
          <w:sz w:val="32"/>
          <w:szCs w:val="32"/>
        </w:rPr>
        <w:t>刺桐科学传播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”的身份。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lastRenderedPageBreak/>
        <w:t>第二十二条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 xml:space="preserve">　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要及时向泉州市科学技术协会提交本人组织、参与或举办的科普活动的文字、影像资料以及公众参与的人数等有关材料和统计数据。科学传播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应于每年11月底之前向市科协报送本年度科普工作总结和下年度科普工作计划。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第二十三条　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泉州市科学技术协会将对科学传播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进行不定期综合考核，根据考核情况对做出突出成绩的科学传播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给予通报表彰，对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开展科学传播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工作效果较好的科学传播学者相关课题研究予以优先资助。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第二十四条　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评聘工作实行动态管理，每3年评聘一批，聘期3年。在聘期内，有下列情况之一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，将撤消“</w:t>
      </w:r>
      <w:r w:rsidRPr="00C7565D">
        <w:rPr>
          <w:rFonts w:ascii="仿宋" w:eastAsia="仿宋" w:hAnsi="仿宋" w:hint="eastAsia"/>
          <w:color w:val="000000"/>
          <w:sz w:val="32"/>
          <w:szCs w:val="32"/>
        </w:rPr>
        <w:t>刺桐科学传播</w:t>
      </w:r>
      <w:r w:rsidRPr="00C7565D">
        <w:rPr>
          <w:rStyle w:val="a9"/>
          <w:rFonts w:ascii="仿宋" w:eastAsia="仿宋" w:hAnsi="仿宋" w:hint="eastAsia"/>
          <w:b w:val="0"/>
          <w:color w:val="000000"/>
          <w:sz w:val="32"/>
          <w:szCs w:val="32"/>
          <w:bdr w:val="none" w:sz="0" w:space="0" w:color="auto" w:frame="1"/>
        </w:rPr>
        <w:t>学者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”的称号：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(一)违反国家法律法规的；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(二)宣传或参与封建迷信以及反科学、伪科学活动的；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(三)损害公众利益行为，经指出仍不整改的；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 xml:space="preserve">    (四)连续两年未开展科学传播工作的。</w:t>
      </w:r>
    </w:p>
    <w:p w:rsidR="009B410A" w:rsidRPr="00CB550A" w:rsidRDefault="009B410A" w:rsidP="00B82AC8">
      <w:pPr>
        <w:pStyle w:val="a5"/>
        <w:widowControl w:val="0"/>
        <w:spacing w:beforeLines="50" w:beforeAutospacing="0" w:afterLines="50" w:afterAutospacing="0" w:line="550" w:lineRule="exact"/>
        <w:jc w:val="center"/>
        <w:rPr>
          <w:rFonts w:ascii="方正小标宋简体" w:eastAsia="方正小标宋简体" w:hAnsi="仿宋" w:cs="Times New Roman"/>
          <w:bCs/>
          <w:color w:val="000000"/>
          <w:sz w:val="32"/>
          <w:szCs w:val="32"/>
        </w:rPr>
      </w:pPr>
      <w:r w:rsidRPr="00CB550A">
        <w:rPr>
          <w:rFonts w:ascii="方正小标宋简体" w:eastAsia="方正小标宋简体" w:hAnsi="仿宋" w:cs="仿宋" w:hint="eastAsia"/>
          <w:bCs/>
          <w:color w:val="000000"/>
          <w:sz w:val="32"/>
          <w:szCs w:val="32"/>
        </w:rPr>
        <w:t>第五章 附则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第二十五条　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>本办法由泉州市科学技术协会负责解释。</w:t>
      </w:r>
    </w:p>
    <w:p w:rsidR="009B410A" w:rsidRPr="00C7565D" w:rsidRDefault="009B410A" w:rsidP="00C7565D">
      <w:pPr>
        <w:pStyle w:val="a5"/>
        <w:widowControl w:val="0"/>
        <w:spacing w:before="0" w:beforeAutospacing="0" w:after="0" w:afterAutospacing="0" w:line="550" w:lineRule="exact"/>
        <w:ind w:firstLineChars="200" w:firstLine="643"/>
        <w:jc w:val="both"/>
        <w:rPr>
          <w:rFonts w:ascii="仿宋" w:eastAsia="仿宋" w:hAnsi="仿宋" w:cs="Times New Roman"/>
          <w:color w:val="000000"/>
          <w:sz w:val="23"/>
          <w:szCs w:val="23"/>
        </w:rPr>
      </w:pPr>
      <w:r w:rsidRPr="00C7565D">
        <w:rPr>
          <w:rFonts w:ascii="仿宋" w:eastAsia="仿宋" w:hAnsi="仿宋" w:cs="仿宋" w:hint="eastAsia"/>
          <w:b/>
          <w:color w:val="000000"/>
          <w:sz w:val="32"/>
          <w:szCs w:val="32"/>
        </w:rPr>
        <w:t>第二十六条</w:t>
      </w:r>
      <w:r w:rsidRPr="00C7565D">
        <w:rPr>
          <w:rFonts w:ascii="仿宋" w:eastAsia="仿宋" w:hAnsi="仿宋" w:cs="仿宋" w:hint="eastAsia"/>
          <w:color w:val="000000"/>
          <w:sz w:val="32"/>
          <w:szCs w:val="32"/>
        </w:rPr>
        <w:t xml:space="preserve">　本办法自发布之日起施行。</w:t>
      </w:r>
    </w:p>
    <w:sectPr w:rsidR="009B410A" w:rsidRPr="00C7565D" w:rsidSect="00046C48">
      <w:footerReference w:type="default" r:id="rId6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70C" w:rsidRDefault="000E470C" w:rsidP="005B1D87">
      <w:r>
        <w:separator/>
      </w:r>
    </w:p>
  </w:endnote>
  <w:endnote w:type="continuationSeparator" w:id="1">
    <w:p w:rsidR="000E470C" w:rsidRDefault="000E470C" w:rsidP="005B1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9D4" w:rsidRPr="001C0428" w:rsidRDefault="009379D4" w:rsidP="009379D4">
    <w:pPr>
      <w:pStyle w:val="a4"/>
      <w:framePr w:w="1549" w:h="1528" w:hRule="exact" w:wrap="around" w:vAnchor="text" w:hAnchor="margin" w:xAlign="outside" w:y="281"/>
      <w:ind w:firstLineChars="100" w:firstLine="280"/>
      <w:rPr>
        <w:rStyle w:val="aa"/>
        <w:sz w:val="28"/>
        <w:szCs w:val="28"/>
      </w:rPr>
    </w:pPr>
    <w:r w:rsidRPr="001C0428">
      <w:rPr>
        <w:rStyle w:val="aa"/>
        <w:rFonts w:hint="eastAsia"/>
        <w:sz w:val="28"/>
        <w:szCs w:val="28"/>
      </w:rPr>
      <w:t>—</w:t>
    </w:r>
    <w:r w:rsidRPr="001C0428">
      <w:rPr>
        <w:rStyle w:val="aa"/>
        <w:rFonts w:hint="eastAsia"/>
        <w:sz w:val="28"/>
        <w:szCs w:val="28"/>
      </w:rPr>
      <w:t xml:space="preserve"> </w:t>
    </w:r>
    <w:r w:rsidR="00F55951" w:rsidRPr="009379D4">
      <w:rPr>
        <w:rStyle w:val="aa"/>
        <w:rFonts w:ascii="Times New Roman" w:hAnsi="Times New Roman"/>
        <w:sz w:val="28"/>
        <w:szCs w:val="28"/>
      </w:rPr>
      <w:fldChar w:fldCharType="begin"/>
    </w:r>
    <w:r w:rsidRPr="009379D4">
      <w:rPr>
        <w:rStyle w:val="aa"/>
        <w:rFonts w:ascii="Times New Roman" w:hAnsi="Times New Roman"/>
        <w:sz w:val="28"/>
        <w:szCs w:val="28"/>
      </w:rPr>
      <w:instrText xml:space="preserve">PAGE  </w:instrText>
    </w:r>
    <w:r w:rsidR="00F55951" w:rsidRPr="009379D4">
      <w:rPr>
        <w:rStyle w:val="aa"/>
        <w:rFonts w:ascii="Times New Roman" w:hAnsi="Times New Roman"/>
        <w:sz w:val="28"/>
        <w:szCs w:val="28"/>
      </w:rPr>
      <w:fldChar w:fldCharType="separate"/>
    </w:r>
    <w:r w:rsidR="00B82AC8">
      <w:rPr>
        <w:rStyle w:val="aa"/>
        <w:rFonts w:ascii="Times New Roman" w:hAnsi="Times New Roman"/>
        <w:noProof/>
        <w:sz w:val="28"/>
        <w:szCs w:val="28"/>
      </w:rPr>
      <w:t>10</w:t>
    </w:r>
    <w:r w:rsidR="00F55951" w:rsidRPr="009379D4">
      <w:rPr>
        <w:rStyle w:val="aa"/>
        <w:rFonts w:ascii="Times New Roman" w:hAnsi="Times New Roman"/>
        <w:sz w:val="28"/>
        <w:szCs w:val="28"/>
      </w:rPr>
      <w:fldChar w:fldCharType="end"/>
    </w:r>
    <w:r w:rsidRPr="009379D4">
      <w:rPr>
        <w:rStyle w:val="aa"/>
        <w:rFonts w:ascii="Times New Roman" w:hAnsi="Times New Roman"/>
        <w:sz w:val="28"/>
        <w:szCs w:val="28"/>
      </w:rPr>
      <w:t xml:space="preserve"> </w:t>
    </w:r>
    <w:r w:rsidRPr="001C0428">
      <w:rPr>
        <w:rStyle w:val="aa"/>
        <w:rFonts w:hint="eastAsia"/>
        <w:sz w:val="28"/>
        <w:szCs w:val="28"/>
      </w:rPr>
      <w:t>—</w:t>
    </w:r>
    <w:r w:rsidRPr="001C0428">
      <w:rPr>
        <w:rStyle w:val="aa"/>
        <w:rFonts w:hint="eastAsia"/>
        <w:sz w:val="28"/>
        <w:szCs w:val="28"/>
      </w:rPr>
      <w:t xml:space="preserve"> </w:t>
    </w:r>
  </w:p>
  <w:p w:rsidR="009379D4" w:rsidRDefault="009379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70C" w:rsidRDefault="000E470C" w:rsidP="005B1D87">
      <w:r>
        <w:separator/>
      </w:r>
    </w:p>
  </w:footnote>
  <w:footnote w:type="continuationSeparator" w:id="1">
    <w:p w:rsidR="000E470C" w:rsidRDefault="000E470C" w:rsidP="005B1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D87"/>
    <w:rsid w:val="000437E6"/>
    <w:rsid w:val="00045A5A"/>
    <w:rsid w:val="00046C48"/>
    <w:rsid w:val="000E09CD"/>
    <w:rsid w:val="000E470C"/>
    <w:rsid w:val="000E6C40"/>
    <w:rsid w:val="00102DCF"/>
    <w:rsid w:val="0014447D"/>
    <w:rsid w:val="00166449"/>
    <w:rsid w:val="00182BE4"/>
    <w:rsid w:val="001A56DC"/>
    <w:rsid w:val="001B0010"/>
    <w:rsid w:val="001D12A6"/>
    <w:rsid w:val="001E0925"/>
    <w:rsid w:val="00217B88"/>
    <w:rsid w:val="00221ABC"/>
    <w:rsid w:val="00227C7B"/>
    <w:rsid w:val="00246E77"/>
    <w:rsid w:val="00281D85"/>
    <w:rsid w:val="0029099A"/>
    <w:rsid w:val="002A5F5D"/>
    <w:rsid w:val="002E75A4"/>
    <w:rsid w:val="00323217"/>
    <w:rsid w:val="00350B04"/>
    <w:rsid w:val="00380A60"/>
    <w:rsid w:val="00392246"/>
    <w:rsid w:val="003973D6"/>
    <w:rsid w:val="003C3F9E"/>
    <w:rsid w:val="00401385"/>
    <w:rsid w:val="00435EA5"/>
    <w:rsid w:val="00483462"/>
    <w:rsid w:val="004A6EC0"/>
    <w:rsid w:val="004E48E0"/>
    <w:rsid w:val="004F0313"/>
    <w:rsid w:val="004F79E0"/>
    <w:rsid w:val="005219AE"/>
    <w:rsid w:val="00547F67"/>
    <w:rsid w:val="00567A60"/>
    <w:rsid w:val="00581F6B"/>
    <w:rsid w:val="005847B6"/>
    <w:rsid w:val="00586B12"/>
    <w:rsid w:val="005A1044"/>
    <w:rsid w:val="005B1D87"/>
    <w:rsid w:val="005C025B"/>
    <w:rsid w:val="005D50EC"/>
    <w:rsid w:val="005D64B5"/>
    <w:rsid w:val="005E3F8A"/>
    <w:rsid w:val="005F3236"/>
    <w:rsid w:val="005F45CC"/>
    <w:rsid w:val="005F6337"/>
    <w:rsid w:val="00620F5D"/>
    <w:rsid w:val="00661615"/>
    <w:rsid w:val="00682BBD"/>
    <w:rsid w:val="00684B06"/>
    <w:rsid w:val="00686F13"/>
    <w:rsid w:val="006B6799"/>
    <w:rsid w:val="006C0FF0"/>
    <w:rsid w:val="006C1D8C"/>
    <w:rsid w:val="0076260C"/>
    <w:rsid w:val="007661C1"/>
    <w:rsid w:val="00772EE9"/>
    <w:rsid w:val="00787EA9"/>
    <w:rsid w:val="007A6A09"/>
    <w:rsid w:val="00825106"/>
    <w:rsid w:val="00851904"/>
    <w:rsid w:val="0087054E"/>
    <w:rsid w:val="00880C54"/>
    <w:rsid w:val="008903B9"/>
    <w:rsid w:val="00893784"/>
    <w:rsid w:val="008A7DEC"/>
    <w:rsid w:val="0090083A"/>
    <w:rsid w:val="00910D80"/>
    <w:rsid w:val="00912F47"/>
    <w:rsid w:val="009240B0"/>
    <w:rsid w:val="009379D4"/>
    <w:rsid w:val="00972D66"/>
    <w:rsid w:val="0098446B"/>
    <w:rsid w:val="00995EB7"/>
    <w:rsid w:val="0099616D"/>
    <w:rsid w:val="009B2893"/>
    <w:rsid w:val="009B410A"/>
    <w:rsid w:val="00A052CF"/>
    <w:rsid w:val="00A07ABC"/>
    <w:rsid w:val="00A341C0"/>
    <w:rsid w:val="00A65AD1"/>
    <w:rsid w:val="00A8279B"/>
    <w:rsid w:val="00A919CE"/>
    <w:rsid w:val="00AA4CC5"/>
    <w:rsid w:val="00AD4D07"/>
    <w:rsid w:val="00AF2F74"/>
    <w:rsid w:val="00B1108B"/>
    <w:rsid w:val="00B36288"/>
    <w:rsid w:val="00B53D23"/>
    <w:rsid w:val="00B65BE1"/>
    <w:rsid w:val="00B77A4E"/>
    <w:rsid w:val="00B82AC8"/>
    <w:rsid w:val="00B93240"/>
    <w:rsid w:val="00B93361"/>
    <w:rsid w:val="00BA4DB6"/>
    <w:rsid w:val="00BB0408"/>
    <w:rsid w:val="00BE367C"/>
    <w:rsid w:val="00BF0022"/>
    <w:rsid w:val="00C01F1A"/>
    <w:rsid w:val="00C21177"/>
    <w:rsid w:val="00C23AFF"/>
    <w:rsid w:val="00C7565D"/>
    <w:rsid w:val="00C87B8F"/>
    <w:rsid w:val="00CA465B"/>
    <w:rsid w:val="00CB550A"/>
    <w:rsid w:val="00CD33F0"/>
    <w:rsid w:val="00CD6E76"/>
    <w:rsid w:val="00CE6B67"/>
    <w:rsid w:val="00CF13AD"/>
    <w:rsid w:val="00CF67A6"/>
    <w:rsid w:val="00D44DF5"/>
    <w:rsid w:val="00D618E5"/>
    <w:rsid w:val="00D91D05"/>
    <w:rsid w:val="00D92DC2"/>
    <w:rsid w:val="00DA4CE3"/>
    <w:rsid w:val="00DA5049"/>
    <w:rsid w:val="00DF4A12"/>
    <w:rsid w:val="00DF5F06"/>
    <w:rsid w:val="00E04380"/>
    <w:rsid w:val="00E65F66"/>
    <w:rsid w:val="00E80EAB"/>
    <w:rsid w:val="00E91A7B"/>
    <w:rsid w:val="00EA06BF"/>
    <w:rsid w:val="00EA2FB9"/>
    <w:rsid w:val="00EA7747"/>
    <w:rsid w:val="00EB1109"/>
    <w:rsid w:val="00ED687B"/>
    <w:rsid w:val="00F408B2"/>
    <w:rsid w:val="00F55951"/>
    <w:rsid w:val="00FA3E63"/>
    <w:rsid w:val="00FB527A"/>
    <w:rsid w:val="00FC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B1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B1D87"/>
    <w:rPr>
      <w:rFonts w:cs="Times New Roman"/>
      <w:sz w:val="18"/>
      <w:szCs w:val="18"/>
    </w:rPr>
  </w:style>
  <w:style w:type="paragraph" w:styleId="a4">
    <w:name w:val="footer"/>
    <w:basedOn w:val="a"/>
    <w:link w:val="Char0"/>
    <w:rsid w:val="005B1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locked/>
    <w:rsid w:val="005B1D87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5B1D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5B1D87"/>
    <w:rPr>
      <w:rFonts w:cs="Times New Roman"/>
    </w:rPr>
  </w:style>
  <w:style w:type="character" w:styleId="a6">
    <w:name w:val="Hyperlink"/>
    <w:basedOn w:val="a0"/>
    <w:uiPriority w:val="99"/>
    <w:semiHidden/>
    <w:rsid w:val="005B1D87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7A6A09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rsid w:val="00912F4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912F47"/>
    <w:rPr>
      <w:rFonts w:cs="Times New Roman"/>
    </w:rPr>
  </w:style>
  <w:style w:type="paragraph" w:customStyle="1" w:styleId="p0">
    <w:name w:val="p0"/>
    <w:basedOn w:val="a"/>
    <w:uiPriority w:val="99"/>
    <w:rsid w:val="00281D85"/>
    <w:pPr>
      <w:widowControl/>
    </w:pPr>
    <w:rPr>
      <w:rFonts w:ascii="Times New Roman" w:hAnsi="Times New Roman"/>
      <w:kern w:val="0"/>
      <w:szCs w:val="21"/>
    </w:rPr>
  </w:style>
  <w:style w:type="character" w:styleId="a9">
    <w:name w:val="Strong"/>
    <w:basedOn w:val="a0"/>
    <w:uiPriority w:val="99"/>
    <w:qFormat/>
    <w:locked/>
    <w:rsid w:val="009B410A"/>
    <w:rPr>
      <w:b/>
      <w:bCs/>
    </w:rPr>
  </w:style>
  <w:style w:type="character" w:styleId="aa">
    <w:name w:val="page number"/>
    <w:basedOn w:val="a0"/>
    <w:rsid w:val="00937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85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5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626</Words>
  <Characters>3570</Characters>
  <Application>Microsoft Office Word</Application>
  <DocSecurity>0</DocSecurity>
  <Lines>29</Lines>
  <Paragraphs>8</Paragraphs>
  <ScaleCrop>false</ScaleCrop>
  <Company>Www.SangSan.Cn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hp</cp:lastModifiedBy>
  <cp:revision>68</cp:revision>
  <cp:lastPrinted>2021-04-13T01:51:00Z</cp:lastPrinted>
  <dcterms:created xsi:type="dcterms:W3CDTF">2018-04-19T00:53:00Z</dcterms:created>
  <dcterms:modified xsi:type="dcterms:W3CDTF">2021-04-13T01:55:00Z</dcterms:modified>
</cp:coreProperties>
</file>