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val="0"/>
        <w:topLinePunct w:val="0"/>
        <w:autoSpaceDE w:val="0"/>
        <w:autoSpaceDN w:val="0"/>
        <w:bidi w:val="0"/>
        <w:adjustRightInd w:val="0"/>
        <w:snapToGrid/>
        <w:spacing w:before="383" w:beforeLines="100"/>
        <w:ind w:right="2290" w:rightChars="818"/>
        <w:jc w:val="distribute"/>
        <w:textAlignment w:val="auto"/>
        <w:outlineLvl w:val="9"/>
        <w:rPr>
          <w:rFonts w:hint="eastAsia" w:hAnsi="宋体" w:eastAsia="方正小标宋简体"/>
          <w:color w:val="FF0000"/>
          <w:sz w:val="70"/>
          <w:szCs w:val="72"/>
        </w:rPr>
      </w:pPr>
    </w:p>
    <w:p>
      <w:pPr>
        <w:pStyle w:val="3"/>
        <w:keepNext w:val="0"/>
        <w:keepLines w:val="0"/>
        <w:pageBreakBefore w:val="0"/>
        <w:widowControl/>
        <w:kinsoku/>
        <w:wordWrap/>
        <w:overflowPunct w:val="0"/>
        <w:topLinePunct w:val="0"/>
        <w:autoSpaceDE w:val="0"/>
        <w:autoSpaceDN w:val="0"/>
        <w:bidi w:val="0"/>
        <w:adjustRightInd w:val="0"/>
        <w:snapToGrid/>
        <w:spacing w:line="840" w:lineRule="exact"/>
        <w:ind w:right="2290" w:rightChars="818"/>
        <w:jc w:val="distribute"/>
        <w:textAlignment w:val="auto"/>
        <w:outlineLvl w:val="9"/>
        <w:rPr>
          <w:rFonts w:hint="eastAsia" w:hAnsi="宋体" w:eastAsia="方正仿宋_GBK"/>
          <w:color w:val="FF0000"/>
          <w:sz w:val="66"/>
          <w:szCs w:val="66"/>
        </w:rPr>
      </w:pPr>
      <w:r>
        <w:rPr>
          <w:rFonts w:hint="eastAsia" w:hAnsi="宋体" w:eastAsia="方正小标宋简体"/>
          <w:color w:val="FF0000"/>
          <w:sz w:val="66"/>
          <w:szCs w:val="66"/>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295910</wp:posOffset>
                </wp:positionV>
                <wp:extent cx="1371600" cy="989965"/>
                <wp:effectExtent l="4445" t="4445" r="10795" b="11430"/>
                <wp:wrapNone/>
                <wp:docPr id="3" name="文本框 1"/>
                <wp:cNvGraphicFramePr/>
                <a:graphic xmlns:a="http://schemas.openxmlformats.org/drawingml/2006/main">
                  <a:graphicData uri="http://schemas.microsoft.com/office/word/2010/wordprocessingShape">
                    <wps:wsp>
                      <wps:cNvSpPr txBox="1"/>
                      <wps:spPr>
                        <a:xfrm>
                          <a:off x="0" y="0"/>
                          <a:ext cx="1371600"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vert="horz" anchor="t" upright="1"/>
                    </wps:wsp>
                  </a:graphicData>
                </a:graphic>
              </wp:anchor>
            </w:drawing>
          </mc:Choice>
          <mc:Fallback>
            <w:pict>
              <v:shape id="文本框 1" o:spid="_x0000_s1026" o:spt="202" type="#_x0000_t202" style="position:absolute;left:0pt;margin-left:336.45pt;margin-top:23.3pt;height:77.95pt;width:108pt;z-index:251664384;mso-width-relative:page;mso-height-relative:page;" fillcolor="#FFFFFF" filled="t" stroked="t" coordsize="21600,21600" o:gfxdata="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Mr2u3YAAAACgEAAA8AAAAAAAAAAQAgAAAAIgAAAGRycy9kb3du&#10;cmV2LnhtbFBLAQIUABQAAAAIAIdO4kCgkN0D/wEAAA0EAAAOAAAAAAAAAAEAIAAAACcBAABkcnMv&#10;ZTJvRG9jLnhtbFBLBQYAAAAABgAGAFkBAACYBQAAAAA=&#10;">
                <v:fill on="t" focussize="0,0"/>
                <v:stroke color="#FFFFFF" joinstyle="miter"/>
                <v:imagedata o:title=""/>
                <o:lock v:ext="edit" aspectratio="f"/>
                <v:textbo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sz w:val="66"/>
          <w:szCs w:val="66"/>
        </w:rPr>
        <w:t>福建省科学技术协会</w:t>
      </w:r>
    </w:p>
    <w:p>
      <w:pPr>
        <w:keepNext w:val="0"/>
        <w:keepLines w:val="0"/>
        <w:pageBreakBefore w:val="0"/>
        <w:widowControl/>
        <w:kinsoku/>
        <w:wordWrap/>
        <w:overflowPunct w:val="0"/>
        <w:topLinePunct w:val="0"/>
        <w:autoSpaceDE w:val="0"/>
        <w:autoSpaceDN w:val="0"/>
        <w:bidi w:val="0"/>
        <w:adjustRightInd w:val="0"/>
        <w:snapToGrid/>
        <w:spacing w:line="840" w:lineRule="exact"/>
        <w:ind w:right="2290" w:rightChars="818"/>
        <w:jc w:val="distribute"/>
        <w:textAlignment w:val="auto"/>
        <w:outlineLvl w:val="9"/>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中共福建省委宣传部</w:t>
      </w:r>
    </w:p>
    <w:p>
      <w:pPr>
        <w:keepNext w:val="0"/>
        <w:keepLines w:val="0"/>
        <w:pageBreakBefore w:val="0"/>
        <w:widowControl/>
        <w:kinsoku/>
        <w:wordWrap/>
        <w:overflowPunct w:val="0"/>
        <w:topLinePunct w:val="0"/>
        <w:autoSpaceDE w:val="0"/>
        <w:autoSpaceDN w:val="0"/>
        <w:bidi w:val="0"/>
        <w:adjustRightInd w:val="0"/>
        <w:snapToGrid/>
        <w:spacing w:line="840" w:lineRule="exact"/>
        <w:ind w:right="2290" w:rightChars="818"/>
        <w:jc w:val="distribute"/>
        <w:textAlignment w:val="auto"/>
        <w:outlineLvl w:val="9"/>
        <w:rPr>
          <w:rFonts w:ascii="宋体" w:hAnsi="宋体" w:eastAsia="方正小标宋简体"/>
          <w:color w:val="FF0000"/>
          <w:sz w:val="66"/>
          <w:szCs w:val="66"/>
        </w:rPr>
      </w:pPr>
      <w:r>
        <w:rPr>
          <w:rFonts w:hint="eastAsia" w:ascii="宋体" w:hAnsi="宋体" w:eastAsia="方正小标宋简体"/>
          <w:color w:val="FF0000"/>
          <w:sz w:val="66"/>
          <w:szCs w:val="66"/>
        </w:rPr>
        <w:t>福建省教育</w:t>
      </w:r>
      <w:r>
        <w:rPr>
          <w:rFonts w:ascii="宋体" w:hAnsi="宋体" w:eastAsia="方正小标宋简体"/>
          <w:color w:val="FF0000"/>
          <w:sz w:val="66"/>
          <w:szCs w:val="66"/>
        </w:rPr>
        <w:t>厅</w:t>
      </w:r>
    </w:p>
    <w:p>
      <w:pPr>
        <w:keepNext w:val="0"/>
        <w:keepLines w:val="0"/>
        <w:pageBreakBefore w:val="0"/>
        <w:widowControl/>
        <w:kinsoku/>
        <w:wordWrap/>
        <w:overflowPunct w:val="0"/>
        <w:topLinePunct w:val="0"/>
        <w:autoSpaceDE w:val="0"/>
        <w:autoSpaceDN w:val="0"/>
        <w:bidi w:val="0"/>
        <w:adjustRightInd w:val="0"/>
        <w:snapToGrid/>
        <w:spacing w:before="192" w:beforeLines="50"/>
        <w:textAlignment w:val="auto"/>
        <w:outlineLvl w:val="9"/>
      </w:pPr>
    </w:p>
    <w:tbl>
      <w:tblPr>
        <w:tblStyle w:val="9"/>
        <w:tblpPr w:leftFromText="180" w:rightFromText="180" w:vertAnchor="text" w:horzAnchor="margin" w:tblpY="8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931" w:type="dxa"/>
            <w:tcBorders>
              <w:top w:val="nil"/>
              <w:left w:val="nil"/>
              <w:bottom w:val="single" w:color="FF0000" w:sz="12" w:space="0"/>
              <w:right w:val="nil"/>
            </w:tcBorders>
          </w:tcPr>
          <w:p>
            <w:pPr>
              <w:pStyle w:val="3"/>
              <w:spacing w:line="540" w:lineRule="exact"/>
              <w:jc w:val="center"/>
              <w:rPr>
                <w:rFonts w:ascii="宋体" w:hAnsi="宋体"/>
                <w:color w:val="000000"/>
                <w:sz w:val="34"/>
                <w:szCs w:val="34"/>
              </w:rPr>
            </w:pPr>
            <w:r>
              <w:rPr>
                <w:rFonts w:hint="eastAsia" w:ascii="宋体" w:hAnsi="宋体" w:eastAsia="仿宋_GB2312" w:cs="仿宋_GB2312"/>
                <w:color w:val="000000"/>
                <w:sz w:val="34"/>
                <w:szCs w:val="34"/>
              </w:rPr>
              <w:t>闽科协普〔202</w:t>
            </w:r>
            <w:r>
              <w:rPr>
                <w:rFonts w:hint="eastAsia" w:ascii="宋体" w:hAnsi="宋体" w:eastAsia="仿宋_GB2312" w:cs="仿宋_GB2312"/>
                <w:color w:val="000000"/>
                <w:sz w:val="34"/>
                <w:szCs w:val="34"/>
                <w:lang w:val="en-US" w:eastAsia="zh-CN"/>
              </w:rPr>
              <w:t>2</w:t>
            </w:r>
            <w:r>
              <w:rPr>
                <w:rFonts w:hint="eastAsia" w:ascii="宋体" w:hAnsi="宋体" w:eastAsia="仿宋_GB2312" w:cs="仿宋_GB2312"/>
                <w:color w:val="000000"/>
                <w:sz w:val="34"/>
                <w:szCs w:val="34"/>
              </w:rPr>
              <w:t>〕</w:t>
            </w:r>
            <w:r>
              <w:rPr>
                <w:rFonts w:hint="eastAsia" w:hAnsi="宋体" w:eastAsia="仿宋_GB2312" w:cs="仿宋_GB2312"/>
                <w:color w:val="000000"/>
                <w:sz w:val="34"/>
                <w:szCs w:val="34"/>
                <w:lang w:val="en-US" w:eastAsia="zh-CN"/>
              </w:rPr>
              <w:t>25</w:t>
            </w:r>
            <w:r>
              <w:rPr>
                <w:rFonts w:hint="eastAsia" w:ascii="宋体" w:hAnsi="宋体" w:eastAsia="仿宋_GB2312" w:cs="仿宋_GB2312"/>
                <w:color w:val="000000"/>
                <w:sz w:val="34"/>
                <w:szCs w:val="34"/>
              </w:rPr>
              <w:t>号</w:t>
            </w:r>
          </w:p>
        </w:tc>
      </w:tr>
    </w:tbl>
    <w:p>
      <w:pPr>
        <w:widowControl w:val="0"/>
        <w:spacing w:line="660" w:lineRule="exact"/>
        <w:jc w:val="center"/>
        <w:rPr>
          <w:rFonts w:ascii="方正小标宋简体" w:hAnsi="方正小标宋简体" w:eastAsia="方正小标宋简体" w:cs="小标宋"/>
          <w:sz w:val="40"/>
          <w:szCs w:val="40"/>
        </w:rPr>
      </w:pPr>
    </w:p>
    <w:p>
      <w:pPr>
        <w:widowControl w:val="0"/>
        <w:spacing w:line="660" w:lineRule="exact"/>
        <w:jc w:val="center"/>
        <w:rPr>
          <w:rFonts w:ascii="方正小标宋简体" w:hAnsi="方正小标宋简体" w:eastAsia="方正小标宋简体" w:cs="小标宋"/>
          <w:w w:val="92"/>
          <w:sz w:val="44"/>
          <w:szCs w:val="44"/>
        </w:rPr>
      </w:pPr>
      <w:r>
        <w:rPr>
          <w:rFonts w:hint="eastAsia" w:ascii="方正小标宋简体" w:hAnsi="方正小标宋简体" w:eastAsia="方正小标宋简体" w:cs="小标宋"/>
          <w:w w:val="92"/>
          <w:sz w:val="44"/>
          <w:szCs w:val="44"/>
        </w:rPr>
        <w:t>福建省科协 中共福建省委宣传部 福建省教育厅</w:t>
      </w:r>
      <w:bookmarkStart w:id="9" w:name="_GoBack"/>
      <w:bookmarkEnd w:id="9"/>
    </w:p>
    <w:p>
      <w:pPr>
        <w:widowControl w:val="0"/>
        <w:spacing w:line="660" w:lineRule="exact"/>
        <w:jc w:val="center"/>
        <w:rPr>
          <w:rFonts w:ascii="方正小标宋简体" w:hAnsi="方正小标宋简体" w:eastAsia="方正小标宋简体" w:cs="小标宋"/>
          <w:w w:val="92"/>
          <w:sz w:val="44"/>
          <w:szCs w:val="44"/>
        </w:rPr>
      </w:pPr>
      <w:r>
        <w:rPr>
          <w:rFonts w:hint="eastAsia" w:ascii="方正小标宋简体" w:hAnsi="方正小标宋简体" w:eastAsia="方正小标宋简体" w:cs="小标宋"/>
          <w:w w:val="92"/>
          <w:sz w:val="44"/>
          <w:szCs w:val="44"/>
        </w:rPr>
        <w:t>关于举办</w:t>
      </w:r>
      <w:bookmarkStart w:id="0" w:name="OLE_LINK20"/>
      <w:bookmarkStart w:id="1" w:name="OLE_LINK12"/>
      <w:bookmarkStart w:id="2" w:name="OLE_LINK11"/>
      <w:r>
        <w:rPr>
          <w:rFonts w:hint="eastAsia" w:ascii="方正小标宋简体" w:hAnsi="方正小标宋简体" w:eastAsia="方正小标宋简体" w:cs="小标宋"/>
          <w:w w:val="92"/>
          <w:sz w:val="44"/>
          <w:szCs w:val="44"/>
        </w:rPr>
        <w:t>2</w:t>
      </w:r>
      <w:r>
        <w:rPr>
          <w:rFonts w:ascii="方正小标宋简体" w:hAnsi="方正小标宋简体" w:eastAsia="方正小标宋简体" w:cs="小标宋"/>
          <w:w w:val="92"/>
          <w:sz w:val="44"/>
          <w:szCs w:val="44"/>
        </w:rPr>
        <w:t>022年</w:t>
      </w:r>
      <w:r>
        <w:rPr>
          <w:rFonts w:hint="eastAsia" w:ascii="方正小标宋简体" w:hAnsi="方正小标宋简体" w:eastAsia="方正小标宋简体" w:cs="小标宋"/>
          <w:w w:val="92"/>
          <w:sz w:val="44"/>
          <w:szCs w:val="44"/>
        </w:rPr>
        <w:t>福建省科普摄影作品</w:t>
      </w:r>
    </w:p>
    <w:p>
      <w:pPr>
        <w:widowControl w:val="0"/>
        <w:spacing w:line="660" w:lineRule="exact"/>
        <w:jc w:val="center"/>
        <w:rPr>
          <w:rFonts w:ascii="方正小标宋简体" w:hAnsi="方正小标宋简体" w:eastAsia="方正小标宋简体" w:cs="小标宋"/>
          <w:w w:val="92"/>
          <w:sz w:val="44"/>
          <w:szCs w:val="44"/>
        </w:rPr>
      </w:pPr>
      <w:r>
        <w:rPr>
          <w:rFonts w:hint="eastAsia" w:ascii="方正小标宋简体" w:hAnsi="方正小标宋简体" w:eastAsia="方正小标宋简体" w:cs="小标宋"/>
          <w:w w:val="92"/>
          <w:sz w:val="44"/>
          <w:szCs w:val="44"/>
        </w:rPr>
        <w:t>征集展播活动</w:t>
      </w:r>
      <w:bookmarkEnd w:id="0"/>
      <w:bookmarkEnd w:id="1"/>
      <w:bookmarkEnd w:id="2"/>
      <w:r>
        <w:rPr>
          <w:rFonts w:hint="eastAsia" w:ascii="方正小标宋简体" w:hAnsi="方正小标宋简体" w:eastAsia="方正小标宋简体" w:cs="小标宋"/>
          <w:w w:val="92"/>
          <w:sz w:val="44"/>
          <w:szCs w:val="44"/>
        </w:rPr>
        <w:t>的通知</w:t>
      </w:r>
    </w:p>
    <w:p>
      <w:pPr>
        <w:widowControl w:val="0"/>
        <w:spacing w:line="660" w:lineRule="exact"/>
        <w:jc w:val="center"/>
        <w:rPr>
          <w:rFonts w:ascii="方正小标宋简体" w:hAnsi="方正小标宋简体" w:eastAsia="方正小标宋简体" w:cs="小标宋"/>
          <w:sz w:val="44"/>
          <w:szCs w:val="44"/>
        </w:rPr>
      </w:pPr>
    </w:p>
    <w:p>
      <w:pPr>
        <w:keepNext w:val="0"/>
        <w:keepLines w:val="0"/>
        <w:pageBreakBefore w:val="0"/>
        <w:widowControl w:val="0"/>
        <w:kinsoku/>
        <w:wordWrap/>
        <w:topLinePunct w:val="0"/>
        <w:bidi w:val="0"/>
        <w:snapToGrid/>
        <w:spacing w:line="60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各设区市科协、党委宣传部、教育局，平潭综合实验区科协、党工委宣传与影视发展部、</w:t>
      </w:r>
      <w:r>
        <w:rPr>
          <w:rFonts w:hint="eastAsia" w:ascii="仿宋_GB2312" w:hAnsi="宋体" w:eastAsia="仿宋_GB2312" w:cs="仿宋_GB2312"/>
          <w:color w:val="000000"/>
          <w:spacing w:val="-4"/>
          <w:sz w:val="32"/>
          <w:szCs w:val="32"/>
        </w:rPr>
        <w:t>社会事业</w:t>
      </w:r>
      <w:r>
        <w:rPr>
          <w:rFonts w:hint="eastAsia" w:ascii="仿宋_GB2312" w:hAnsi="仿宋_GB2312" w:eastAsia="仿宋_GB2312" w:cs="仿宋_GB2312"/>
          <w:sz w:val="32"/>
          <w:szCs w:val="32"/>
        </w:rPr>
        <w:t>局，各省级学会（协会、研究会），高校，各有关单位：</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全面反映党的十九大以来科普为民的生动实践和科学素质建设对国家创新发展的支撑作用，广泛凝聚人民精神力量，迎接党的二十大胜利召开，经研究，决定举办2022年福建省科普摄影作品征集展播活动，活动将以</w:t>
      </w:r>
      <w:bookmarkStart w:id="3" w:name="OLE_LINK17"/>
      <w:bookmarkStart w:id="4" w:name="OLE_LINK16"/>
      <w:r>
        <w:rPr>
          <w:rFonts w:hint="eastAsia" w:ascii="仿宋_GB2312" w:hAnsi="仿宋_GB2312" w:eastAsia="仿宋_GB2312" w:cs="仿宋_GB2312"/>
          <w:sz w:val="32"/>
          <w:szCs w:val="32"/>
        </w:rPr>
        <w:t>“线上征集展播+线下活动”</w:t>
      </w:r>
      <w:bookmarkEnd w:id="3"/>
      <w:bookmarkEnd w:id="4"/>
      <w:r>
        <w:rPr>
          <w:rFonts w:hint="eastAsia" w:ascii="仿宋_GB2312" w:hAnsi="仿宋_GB2312" w:eastAsia="仿宋_GB2312" w:cs="仿宋_GB2312"/>
          <w:sz w:val="32"/>
          <w:szCs w:val="32"/>
        </w:rPr>
        <w:t>方式开展。现将有关事项通知如下：</w:t>
      </w:r>
    </w:p>
    <w:p>
      <w:pPr>
        <w:pStyle w:val="13"/>
        <w:keepNext w:val="0"/>
        <w:keepLines w:val="0"/>
        <w:pageBreakBefore w:val="0"/>
        <w:kinsoku/>
        <w:wordWrap/>
        <w:topLinePunct w:val="0"/>
        <w:bidi w:val="0"/>
        <w:snapToGrid/>
        <w:spacing w:line="600" w:lineRule="exact"/>
        <w:ind w:firstLine="640"/>
        <w:textAlignment w:val="auto"/>
        <w:outlineLvl w:val="9"/>
        <w:rPr>
          <w:rFonts w:ascii="仿宋_GB2312" w:eastAsia="仿宋_GB2312"/>
          <w:b/>
          <w:sz w:val="32"/>
          <w:szCs w:val="32"/>
        </w:rPr>
      </w:pPr>
      <w:r>
        <w:rPr>
          <w:rFonts w:hint="eastAsia" w:ascii="黑体" w:hAnsi="黑体" w:eastAsia="黑体" w:cs="黑体"/>
          <w:bCs/>
          <w:sz w:val="32"/>
          <w:szCs w:val="32"/>
        </w:rPr>
        <w:t>一、活动主题</w:t>
      </w:r>
    </w:p>
    <w:p>
      <w:pPr>
        <w:pStyle w:val="13"/>
        <w:keepNext w:val="0"/>
        <w:keepLines w:val="0"/>
        <w:pageBreakBefore w:val="0"/>
        <w:kinsoku/>
        <w:wordWrap/>
        <w:overflowPunct w:val="0"/>
        <w:topLinePunct w:val="0"/>
        <w:autoSpaceDE w:val="0"/>
        <w:autoSpaceDN w:val="0"/>
        <w:bidi w:val="0"/>
        <w:adjustRightInd w:val="0"/>
        <w:snapToGrid/>
        <w:spacing w:line="60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活动主题为“喜迎二十大 科普惠民生”，分设五个板块。</w:t>
      </w:r>
    </w:p>
    <w:p>
      <w:pPr>
        <w:pStyle w:val="13"/>
        <w:keepNext w:val="0"/>
        <w:keepLines w:val="0"/>
        <w:pageBreakBefore w:val="0"/>
        <w:kinsoku/>
        <w:wordWrap/>
        <w:overflowPunct w:val="0"/>
        <w:topLinePunct w:val="0"/>
        <w:autoSpaceDE w:val="0"/>
        <w:autoSpaceDN w:val="0"/>
        <w:bidi w:val="0"/>
        <w:adjustRightInd w:val="0"/>
        <w:snapToGrid/>
        <w:spacing w:line="600" w:lineRule="exact"/>
        <w:ind w:firstLine="640"/>
        <w:textAlignment w:val="auto"/>
        <w:outlineLvl w:val="9"/>
        <w:rPr>
          <w:rFonts w:ascii="仿宋_GB2312" w:hAnsi="仿宋_GB2312" w:eastAsia="仿宋_GB2312" w:cs="仿宋_GB2312"/>
          <w:sz w:val="32"/>
          <w:szCs w:val="32"/>
        </w:rPr>
      </w:pPr>
      <w:r>
        <w:rPr>
          <w:rFonts w:hint="eastAsia" w:ascii="楷体" w:hAnsi="楷体" w:eastAsia="楷体" w:cs="楷体"/>
          <w:b/>
          <w:bCs/>
          <w:sz w:val="32"/>
          <w:szCs w:val="32"/>
        </w:rPr>
        <w:t>（一）喜迎二十大。</w:t>
      </w:r>
      <w:r>
        <w:rPr>
          <w:rFonts w:hint="eastAsia" w:ascii="仿宋_GB2312" w:hAnsi="仿宋_GB2312" w:eastAsia="仿宋_GB2312" w:cs="仿宋_GB2312"/>
          <w:sz w:val="32"/>
          <w:szCs w:val="32"/>
        </w:rPr>
        <w:t>全面反映党的十九大以来，科普为民的生动实践和科学素质建设对国家创新发展的支撑作用。宣传党领导下科技事业发展的光辉历程，抒发对党和国家的热爱之情，充分展现人民群众的获得感、幸福感、安全感，广泛凝聚团</w:t>
      </w:r>
      <w:r>
        <w:rPr>
          <w:rFonts w:hint="eastAsia" w:ascii="仿宋_GB2312" w:hAnsi="仿宋_GB2312" w:eastAsia="仿宋_GB2312" w:cs="仿宋_GB2312"/>
          <w:spacing w:val="-6"/>
          <w:sz w:val="32"/>
          <w:szCs w:val="32"/>
        </w:rPr>
        <w:t>结奋进的强大精神力量，为党的二十大胜利召开营造浓厚氛围。</w:t>
      </w:r>
    </w:p>
    <w:p>
      <w:pPr>
        <w:pStyle w:val="13"/>
        <w:keepNext w:val="0"/>
        <w:keepLines w:val="0"/>
        <w:pageBreakBefore w:val="0"/>
        <w:kinsoku/>
        <w:wordWrap/>
        <w:overflowPunct w:val="0"/>
        <w:topLinePunct w:val="0"/>
        <w:autoSpaceDE w:val="0"/>
        <w:autoSpaceDN w:val="0"/>
        <w:bidi w:val="0"/>
        <w:adjustRightInd w:val="0"/>
        <w:snapToGrid/>
        <w:spacing w:line="600" w:lineRule="exact"/>
        <w:ind w:firstLine="640"/>
        <w:textAlignment w:val="auto"/>
        <w:outlineLvl w:val="9"/>
        <w:rPr>
          <w:rFonts w:ascii="仿宋_GB2312" w:hAnsi="仿宋_GB2312" w:eastAsia="仿宋_GB2312" w:cs="仿宋_GB2312"/>
          <w:sz w:val="32"/>
          <w:szCs w:val="32"/>
        </w:rPr>
      </w:pPr>
      <w:r>
        <w:rPr>
          <w:rFonts w:hint="eastAsia" w:ascii="楷体" w:hAnsi="楷体" w:eastAsia="楷体" w:cs="楷体"/>
          <w:b/>
          <w:bCs/>
          <w:sz w:val="32"/>
          <w:szCs w:val="32"/>
        </w:rPr>
        <w:t>（二）弘扬科学精神。</w:t>
      </w:r>
      <w:r>
        <w:rPr>
          <w:rFonts w:hint="eastAsia" w:ascii="仿宋_GB2312" w:hAnsi="仿宋_GB2312" w:eastAsia="仿宋_GB2312" w:cs="仿宋_GB2312"/>
          <w:sz w:val="32"/>
          <w:szCs w:val="32"/>
        </w:rPr>
        <w:t>通过摄影艺术手段,深入挖掘科技界艰苦创业、建设祖国的革命精神和时代价值，弘扬以爱国、创新、求实、奉献、协同、育人为内核的科学家精神，在全社会营造尊重知识、崇尚创新、尊重人才、热爱科学、献身科学的浓厚氛围。</w:t>
      </w:r>
    </w:p>
    <w:p>
      <w:pPr>
        <w:keepNext w:val="0"/>
        <w:keepLines w:val="0"/>
        <w:pageBreakBefore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（三）记录科学活动。</w:t>
      </w:r>
      <w:r>
        <w:rPr>
          <w:rFonts w:hint="eastAsia" w:ascii="仿宋_GB2312" w:eastAsia="仿宋_GB2312"/>
          <w:sz w:val="32"/>
          <w:szCs w:val="32"/>
        </w:rPr>
        <w:t>记录人们探索事物存在及变化的状态、原因和规律的科学活动，以及在科学知识、科学理论的指导下进行的，反映本质和规律的实践活动；</w:t>
      </w:r>
      <w:r>
        <w:rPr>
          <w:rFonts w:hint="eastAsia" w:ascii="仿宋_GB2312" w:hAnsi="仿宋_GB2312" w:eastAsia="仿宋_GB2312" w:cs="仿宋_GB2312"/>
          <w:sz w:val="32"/>
          <w:szCs w:val="32"/>
        </w:rPr>
        <w:t>特别关注人们探索科学奥秘、推动社会科技进步进程，引导公众树立求真务实、勇于探索、追求真理的社会风尚。</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（四）传播科学知识。</w:t>
      </w:r>
      <w:r>
        <w:rPr>
          <w:rFonts w:hint="eastAsia" w:ascii="仿宋_GB2312" w:hAnsi="仿宋_GB2312" w:eastAsia="仿宋_GB2312" w:cs="仿宋_GB2312"/>
          <w:sz w:val="32"/>
          <w:szCs w:val="32"/>
        </w:rPr>
        <w:t>展示科学现象中的视觉美，拉近公众与科学的距离，激发公众对神奇、深奥科学现象的探索和研究；普及新冠肺炎防控知识，提高全社会疫情防控能力；</w:t>
      </w:r>
      <w:r>
        <w:rPr>
          <w:rFonts w:hint="eastAsia" w:ascii="仿宋_GB2312" w:eastAsia="仿宋_GB2312"/>
          <w:sz w:val="32"/>
          <w:szCs w:val="32"/>
        </w:rPr>
        <w:t>围绕碳达峰、碳中和目标，引导广大公众增强节约意识、环保意识、生态意识，体现</w:t>
      </w:r>
      <w:r>
        <w:rPr>
          <w:rFonts w:hint="eastAsia" w:ascii="仿宋_GB2312" w:hAnsi="仿宋_GB2312" w:eastAsia="仿宋_GB2312" w:cs="仿宋_GB2312"/>
          <w:sz w:val="32"/>
          <w:szCs w:val="32"/>
        </w:rPr>
        <w:t>科学素质建设对国家创新发展的支撑作用。</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（五）赞扬志愿服务。</w:t>
      </w:r>
      <w:r>
        <w:rPr>
          <w:rFonts w:hint="eastAsia" w:ascii="仿宋_GB2312" w:eastAsia="仿宋_GB2312"/>
          <w:sz w:val="32"/>
          <w:szCs w:val="32"/>
        </w:rPr>
        <w:t>立足新时代新征程，</w:t>
      </w:r>
      <w:r>
        <w:rPr>
          <w:rFonts w:hint="eastAsia" w:ascii="仿宋_GB2312" w:hAnsi="仿宋_GB2312" w:eastAsia="仿宋_GB2312" w:cs="仿宋_GB2312"/>
          <w:sz w:val="32"/>
          <w:szCs w:val="32"/>
        </w:rPr>
        <w:t>关注科技志愿者、科技志愿服务组织自愿无偿向社会提供公益服务。用摄影镜头记录科技志愿服务组织和科技志愿者深入基层开展科技志愿服务、“我为群众办实事”实践活动，满足人民对美好生活的科技需求和科普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黑体"/>
          <w:sz w:val="32"/>
          <w:szCs w:val="32"/>
        </w:rPr>
      </w:pPr>
      <w:r>
        <w:rPr>
          <w:rFonts w:ascii="黑体" w:hAnsi="黑体" w:eastAsia="黑体" w:cs="黑体"/>
          <w:sz w:val="32"/>
          <w:szCs w:val="32"/>
        </w:rPr>
        <w:t>二、组织机构</w:t>
      </w:r>
    </w:p>
    <w:p>
      <w:pPr>
        <w:pStyle w:val="13"/>
        <w:keepNext w:val="0"/>
        <w:keepLines w:val="0"/>
        <w:pageBreakBefore w:val="0"/>
        <w:kinsoku/>
        <w:wordWrap/>
        <w:topLinePunct w:val="0"/>
        <w:bidi w:val="0"/>
        <w:snapToGrid/>
        <w:spacing w:line="60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w:t>
      </w:r>
      <w:bookmarkStart w:id="5" w:name="OLE_LINK2"/>
      <w:bookmarkStart w:id="6" w:name="OLE_LINK1"/>
      <w:r>
        <w:rPr>
          <w:rFonts w:hint="eastAsia" w:ascii="仿宋_GB2312" w:hAnsi="仿宋_GB2312" w:eastAsia="仿宋_GB2312" w:cs="仿宋_GB2312"/>
          <w:sz w:val="32"/>
          <w:szCs w:val="32"/>
        </w:rPr>
        <w:t>省科协、省委宣传部、省教育厅</w:t>
      </w:r>
    </w:p>
    <w:bookmarkEnd w:id="5"/>
    <w:bookmarkEnd w:id="6"/>
    <w:p>
      <w:pPr>
        <w:pStyle w:val="13"/>
        <w:keepNext w:val="0"/>
        <w:keepLines w:val="0"/>
        <w:pageBreakBefore w:val="0"/>
        <w:kinsoku/>
        <w:wordWrap/>
        <w:topLinePunct w:val="0"/>
        <w:bidi w:val="0"/>
        <w:snapToGrid/>
        <w:spacing w:line="60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承办单位：省科技馆</w:t>
      </w:r>
    </w:p>
    <w:p>
      <w:pPr>
        <w:pStyle w:val="13"/>
        <w:keepNext w:val="0"/>
        <w:keepLines w:val="0"/>
        <w:pageBreakBefore w:val="0"/>
        <w:kinsoku/>
        <w:wordWrap/>
        <w:topLinePunct w:val="0"/>
        <w:bidi w:val="0"/>
        <w:snapToGrid/>
        <w:spacing w:line="60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协办单位：省科普作家协会、省摄影家协会</w:t>
      </w:r>
    </w:p>
    <w:p>
      <w:pPr>
        <w:keepNext w:val="0"/>
        <w:keepLines w:val="0"/>
        <w:pageBreakBefore w:val="0"/>
        <w:widowControl w:val="0"/>
        <w:kinsoku/>
        <w:wordWrap/>
        <w:topLinePunct w:val="0"/>
        <w:bidi w:val="0"/>
        <w:snapToGrid/>
        <w:spacing w:line="600" w:lineRule="exact"/>
        <w:textAlignment w:val="auto"/>
        <w:outlineLvl w:val="9"/>
        <w:rPr>
          <w:rFonts w:ascii="黑体" w:hAnsi="黑体" w:eastAsia="黑体" w:cs="黑体"/>
          <w:sz w:val="32"/>
          <w:szCs w:val="32"/>
        </w:rPr>
      </w:pPr>
      <w:r>
        <w:rPr>
          <w:rFonts w:hint="eastAsia" w:ascii="黑体" w:hAnsi="黑体" w:eastAsia="黑体" w:cs="黑体"/>
          <w:sz w:val="32"/>
          <w:szCs w:val="32"/>
        </w:rPr>
        <w:t xml:space="preserve">    三、参赛规则</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（一）</w:t>
      </w:r>
      <w:r>
        <w:rPr>
          <w:rFonts w:hint="eastAsia" w:ascii="仿宋_GB2312" w:hAnsi="仿宋_GB2312" w:eastAsia="仿宋_GB2312" w:cs="仿宋_GB2312"/>
          <w:sz w:val="32"/>
          <w:szCs w:val="32"/>
        </w:rPr>
        <w:t>参赛作品应运用摄影技巧形象、深刻地表现科普主题，将摄影艺术与科普传播紧密结合，主题明确、积极向上、内容真实，富有感染力、富有思考和想象空间，具有科普教育意义，融科普性、知识性和艺术性为一体。</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（二）</w:t>
      </w:r>
      <w:r>
        <w:rPr>
          <w:rFonts w:hint="eastAsia" w:ascii="仿宋_GB2312" w:hAnsi="仿宋_GB2312" w:eastAsia="仿宋_GB2312" w:cs="仿宋_GB2312"/>
          <w:sz w:val="32"/>
          <w:szCs w:val="32"/>
        </w:rPr>
        <w:t>大赛面向全省公众征集作品，欢迎各级学会（协会、研究会）、各级科协、各摄影团体积极组织，集体组稿、参赛。</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（三）</w:t>
      </w:r>
      <w:r>
        <w:rPr>
          <w:rFonts w:hint="eastAsia" w:ascii="仿宋_GB2312" w:hAnsi="仿宋_GB2312" w:eastAsia="仿宋_GB2312" w:cs="仿宋_GB2312"/>
          <w:sz w:val="32"/>
          <w:szCs w:val="32"/>
        </w:rPr>
        <w:t>投稿者应保证投送作品拥有独立、明确、无争议的著作权，作品不侵犯他人的合法权益（肖像权、名誉权、隐私权等）。</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（四）</w:t>
      </w:r>
      <w:r>
        <w:rPr>
          <w:rFonts w:hint="eastAsia" w:ascii="仿宋_GB2312" w:hAnsi="仿宋_GB2312" w:eastAsia="仿宋_GB2312" w:cs="仿宋_GB2312"/>
          <w:sz w:val="32"/>
          <w:szCs w:val="32"/>
        </w:rPr>
        <w:t>彩色、黑白均可，可使用图片处理软件对饱和度、对比度、曝光、裁切等进行合理调整，但不得对原始图像进行合成、加减等影响真实性的改动，凡是合成、造假的，取消参赛资格。</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（五）</w:t>
      </w:r>
      <w:r>
        <w:rPr>
          <w:rFonts w:hint="eastAsia" w:ascii="仿宋_GB2312" w:hAnsi="仿宋_GB2312" w:eastAsia="仿宋_GB2312" w:cs="仿宋_GB2312"/>
          <w:sz w:val="32"/>
          <w:szCs w:val="32"/>
        </w:rPr>
        <w:t>每位投稿者投送总件数不超过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件，单幅、组照均可（组照每件4-6幅），组照按1件计算，每件作品必须注明投稿类别并附100字以内文字说明。</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pacing w:val="-6"/>
          <w:sz w:val="32"/>
          <w:szCs w:val="32"/>
        </w:rPr>
      </w:pPr>
      <w:r>
        <w:rPr>
          <w:rFonts w:hint="eastAsia" w:ascii="楷体" w:hAnsi="楷体" w:eastAsia="楷体" w:cs="楷体"/>
          <w:b/>
          <w:bCs/>
          <w:kern w:val="2"/>
          <w:sz w:val="32"/>
          <w:szCs w:val="32"/>
          <w:lang w:val="en-US" w:eastAsia="zh-CN" w:bidi="ar-SA"/>
        </w:rPr>
        <w:t>（六）</w:t>
      </w:r>
      <w:r>
        <w:rPr>
          <w:rFonts w:hint="eastAsia" w:ascii="仿宋_GB2312" w:hAnsi="仿宋_GB2312" w:eastAsia="仿宋_GB2312" w:cs="仿宋_GB2312"/>
          <w:sz w:val="32"/>
          <w:szCs w:val="32"/>
        </w:rPr>
        <w:t>每</w:t>
      </w:r>
      <w:r>
        <w:rPr>
          <w:rFonts w:hint="eastAsia" w:ascii="仿宋_GB2312" w:hAnsi="仿宋_GB2312" w:eastAsia="仿宋_GB2312" w:cs="仿宋_GB2312"/>
          <w:spacing w:val="-6"/>
          <w:sz w:val="32"/>
          <w:szCs w:val="32"/>
        </w:rPr>
        <w:t>位投稿者最多获奖一次，以最高分作品为获奖作品。</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（七）</w:t>
      </w:r>
      <w:r>
        <w:rPr>
          <w:rFonts w:hint="eastAsia" w:ascii="仿宋_GB2312" w:hAnsi="仿宋_GB2312" w:eastAsia="仿宋_GB2312" w:cs="仿宋_GB2312"/>
          <w:sz w:val="32"/>
          <w:szCs w:val="32"/>
        </w:rPr>
        <w:t>投稿时限：即日起至202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（八）</w:t>
      </w:r>
      <w:r>
        <w:rPr>
          <w:rFonts w:hint="eastAsia" w:ascii="仿宋_GB2312" w:hAnsi="仿宋_GB2312" w:eastAsia="仿宋_GB2312" w:cs="仿宋_GB2312"/>
          <w:sz w:val="32"/>
          <w:szCs w:val="32"/>
        </w:rPr>
        <w:t>大赛不收任何参赛费，投稿作品一律为电子版，允许手机拍摄，作品电子版长边1000-1200像素，每张大小1-3MB。</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（九）</w:t>
      </w:r>
      <w:r>
        <w:rPr>
          <w:rFonts w:hint="eastAsia" w:ascii="仿宋_GB2312" w:hAnsi="仿宋_GB2312" w:eastAsia="仿宋_GB2312" w:cs="仿宋_GB2312"/>
          <w:sz w:val="32"/>
          <w:szCs w:val="32"/>
        </w:rPr>
        <w:t>作品入选获奖后，主办单位将统一调取作品原数据文件，用于展览和画册制作。请作者在规定时间内提交原图片（要求RAW格式或jpg格式，不小于5MB，胶片拍摄的请扫描底片），逾期不提供者或格式不符要求者，视为自动放弃、取消获奖资格。</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（十）</w:t>
      </w:r>
      <w:r>
        <w:rPr>
          <w:rFonts w:hint="eastAsia" w:ascii="仿宋_GB2312" w:hAnsi="仿宋_GB2312" w:eastAsia="仿宋_GB2312" w:cs="仿宋_GB2312"/>
          <w:sz w:val="32"/>
          <w:szCs w:val="32"/>
        </w:rPr>
        <w:t>为保证公平公正，大赛将邀请科普、摄影专家组成科普摄影大赛作品评审委员会，对作品进行评选。</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（十一）</w:t>
      </w:r>
      <w:r>
        <w:rPr>
          <w:rFonts w:hint="eastAsia" w:ascii="仿宋_GB2312" w:hAnsi="仿宋_GB2312" w:eastAsia="仿宋_GB2312" w:cs="仿宋_GB2312"/>
          <w:sz w:val="32"/>
          <w:szCs w:val="32"/>
        </w:rPr>
        <w:t>投稿者</w:t>
      </w:r>
      <w:r>
        <w:rPr>
          <w:rFonts w:hint="eastAsia" w:ascii="仿宋_GB2312" w:hAnsi="仿宋_GB2312" w:eastAsia="仿宋_GB2312" w:cs="仿宋_GB2312"/>
          <w:color w:val="000000" w:themeColor="text1"/>
          <w:sz w:val="32"/>
          <w:szCs w:val="32"/>
        </w:rPr>
        <w:t>请登录</w:t>
      </w:r>
      <w:r>
        <w:fldChar w:fldCharType="begin"/>
      </w:r>
      <w:r>
        <w:instrText xml:space="preserve"> HYPERLINK "https://hxkp.org.cn/activity/syds/进行投稿；并于9" </w:instrText>
      </w:r>
      <w:r>
        <w:fldChar w:fldCharType="separate"/>
      </w:r>
      <w:r>
        <w:t>https://hxkp.org.cn/activity/syds/</w:t>
      </w:r>
      <w:r>
        <w:rPr>
          <w:rFonts w:ascii="仿宋_GB2312" w:hAnsi="仿宋_GB2312" w:eastAsia="仿宋_GB2312" w:cs="仿宋_GB2312"/>
          <w:sz w:val="32"/>
          <w:szCs w:val="32"/>
        </w:rPr>
        <w:t>进行投稿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并于</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20日登录福建省科技馆官网、福建科普作家网</w:t>
      </w:r>
      <w:r>
        <w:rPr>
          <w:rFonts w:hint="eastAsia" w:ascii="仿宋_GB2312" w:hAnsi="仿宋_GB2312" w:eastAsia="仿宋_GB2312" w:cs="仿宋_GB2312"/>
          <w:sz w:val="32"/>
          <w:szCs w:val="32"/>
        </w:rPr>
        <w:t>公示公告栏查看获奖信息，下载相关资料。获奖名单公布后，获奖作者填写附件表格。</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四、奖项设置</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eastAsia="仿宋_GB2312" w:cs="仿宋_GB2312" w:asciiTheme="minorHAnsi" w:hAnsiTheme="minorHAnsi"/>
          <w:color w:val="000000" w:themeColor="text1"/>
          <w:sz w:val="32"/>
          <w:szCs w:val="32"/>
        </w:rPr>
      </w:pPr>
      <w:r>
        <w:rPr>
          <w:rFonts w:hint="eastAsia" w:ascii="楷体" w:hAnsi="楷体" w:eastAsia="楷体" w:cs="楷体"/>
          <w:b/>
          <w:bCs/>
          <w:kern w:val="2"/>
          <w:sz w:val="32"/>
          <w:szCs w:val="32"/>
          <w:lang w:val="en-US" w:eastAsia="zh-CN" w:bidi="ar-SA"/>
        </w:rPr>
        <w:t>（一）</w:t>
      </w:r>
      <w:r>
        <w:rPr>
          <w:rFonts w:hint="eastAsia" w:eastAsia="仿宋_GB2312" w:cs="仿宋_GB2312" w:asciiTheme="minorHAnsi" w:hAnsiTheme="minorHAnsi"/>
          <w:color w:val="000000" w:themeColor="text1"/>
          <w:sz w:val="32"/>
          <w:szCs w:val="32"/>
        </w:rPr>
        <w:t>作品评选将设置成人组和青少年组（18岁以下）。每组设一等奖4个，各付稿酬1000元；二等奖12个，各付稿酬600元；三等奖16个，各付稿酬300元。</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eastAsia="仿宋_GB2312" w:cs="仿宋_GB2312" w:asciiTheme="minorHAnsi" w:hAnsiTheme="minorHAnsi"/>
          <w:color w:val="000000" w:themeColor="text1"/>
          <w:sz w:val="32"/>
          <w:szCs w:val="32"/>
        </w:rPr>
      </w:pPr>
      <w:r>
        <w:rPr>
          <w:rFonts w:hint="eastAsia" w:ascii="楷体" w:hAnsi="楷体" w:eastAsia="楷体" w:cs="楷体"/>
          <w:b/>
          <w:bCs/>
          <w:kern w:val="2"/>
          <w:sz w:val="32"/>
          <w:szCs w:val="32"/>
          <w:lang w:val="en-US" w:eastAsia="zh-CN" w:bidi="ar-SA"/>
        </w:rPr>
        <w:t>（二）</w:t>
      </w:r>
      <w:r>
        <w:rPr>
          <w:rFonts w:hint="eastAsia" w:eastAsia="仿宋_GB2312" w:cs="仿宋_GB2312" w:asciiTheme="minorHAnsi" w:hAnsiTheme="minorHAnsi"/>
          <w:color w:val="000000" w:themeColor="text1"/>
          <w:sz w:val="32"/>
          <w:szCs w:val="32"/>
        </w:rPr>
        <w:t>活动将对专家评审分数排名前100名的作品，进行线上投票，并根据得票数评选出“最受观众喜爱的十佳作品奖”，各付稿酬300元。</w:t>
      </w:r>
    </w:p>
    <w:p>
      <w:pPr>
        <w:keepNext w:val="0"/>
        <w:keepLines w:val="0"/>
        <w:pageBreakBefore w:val="0"/>
        <w:widowControl w:val="0"/>
        <w:kinsoku/>
        <w:wordWrap/>
        <w:topLinePunct w:val="0"/>
        <w:bidi w:val="0"/>
        <w:snapToGrid/>
        <w:spacing w:line="600" w:lineRule="exact"/>
        <w:ind w:firstLine="643" w:firstLineChars="200"/>
        <w:textAlignment w:val="auto"/>
        <w:outlineLvl w:val="9"/>
        <w:rPr>
          <w:rFonts w:ascii="仿宋_GB2312" w:hAnsi="仿宋_GB2312" w:eastAsia="仿宋_GB2312" w:cs="仿宋_GB2312"/>
          <w:color w:val="000000" w:themeColor="text1"/>
          <w:sz w:val="32"/>
          <w:szCs w:val="32"/>
        </w:rPr>
      </w:pPr>
      <w:r>
        <w:rPr>
          <w:rFonts w:hint="eastAsia" w:ascii="楷体" w:hAnsi="楷体" w:eastAsia="楷体" w:cs="楷体"/>
          <w:b/>
          <w:bCs/>
          <w:kern w:val="2"/>
          <w:sz w:val="32"/>
          <w:szCs w:val="32"/>
          <w:lang w:val="en-US" w:eastAsia="zh-CN" w:bidi="ar-SA"/>
        </w:rPr>
        <w:t>（三）</w:t>
      </w:r>
      <w:r>
        <w:rPr>
          <w:rFonts w:hint="eastAsia" w:ascii="仿宋_GB2312" w:hAnsi="仿宋_GB2312" w:eastAsia="仿宋_GB2312" w:cs="仿宋_GB2312"/>
          <w:color w:val="000000" w:themeColor="text1"/>
          <w:sz w:val="32"/>
          <w:szCs w:val="32"/>
        </w:rPr>
        <w:t>获奖作品由主办方收藏，用于与科普宣传相关的展示、展览、制作画册、网络传播等，不再支付稿酬。</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五、展出及编印画册</w:t>
      </w:r>
    </w:p>
    <w:p>
      <w:pPr>
        <w:keepNext w:val="0"/>
        <w:keepLines w:val="0"/>
        <w:pageBreakBefore w:val="0"/>
        <w:widowControl w:val="0"/>
        <w:kinsoku/>
        <w:wordWrap/>
        <w:topLinePunct w:val="0"/>
        <w:bidi w:val="0"/>
        <w:snapToGrid/>
        <w:spacing w:line="600" w:lineRule="exact"/>
        <w:ind w:firstLine="707" w:firstLineChars="221"/>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评选结束后，将开展“线上展播+线下展览”活动。</w:t>
      </w:r>
      <w:bookmarkStart w:id="7" w:name="OLE_LINK3"/>
      <w:bookmarkStart w:id="8" w:name="OLE_LINK4"/>
      <w:r>
        <w:rPr>
          <w:rFonts w:hint="eastAsia" w:ascii="仿宋_GB2312" w:hAnsi="仿宋_GB2312" w:eastAsia="仿宋_GB2312" w:cs="仿宋_GB2312"/>
          <w:sz w:val="32"/>
          <w:szCs w:val="32"/>
        </w:rPr>
        <w:t>分数排名在前100名的优秀作品拟在主流平台上进行展播。</w:t>
      </w:r>
      <w:bookmarkEnd w:id="7"/>
      <w:bookmarkEnd w:id="8"/>
      <w:r>
        <w:rPr>
          <w:rFonts w:hint="eastAsia" w:ascii="仿宋_GB2312" w:hAnsi="仿宋_GB2312" w:eastAsia="仿宋_GB2312" w:cs="仿宋_GB2312"/>
          <w:sz w:val="32"/>
          <w:szCs w:val="32"/>
        </w:rPr>
        <w:t>线下活动将于9月全国科普日福建省主场活动期间举办2</w:t>
      </w:r>
      <w:r>
        <w:rPr>
          <w:rFonts w:ascii="仿宋_GB2312" w:hAnsi="仿宋_GB2312" w:eastAsia="仿宋_GB2312" w:cs="仿宋_GB2312"/>
          <w:sz w:val="32"/>
          <w:szCs w:val="32"/>
        </w:rPr>
        <w:t>022年福建省</w:t>
      </w:r>
      <w:r>
        <w:rPr>
          <w:rFonts w:hint="eastAsia" w:ascii="仿宋_GB2312" w:hAnsi="仿宋_GB2312" w:eastAsia="仿宋_GB2312" w:cs="仿宋_GB2312"/>
          <w:sz w:val="32"/>
          <w:szCs w:val="32"/>
        </w:rPr>
        <w:t>优秀科普摄影作品展，并适时优选获奖作品编印成册。</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联系人:吴明钦（1</w:t>
      </w:r>
      <w:r>
        <w:rPr>
          <w:rFonts w:ascii="仿宋_GB2312" w:hAnsi="仿宋_GB2312" w:eastAsia="仿宋_GB2312" w:cs="仿宋_GB2312"/>
          <w:sz w:val="32"/>
          <w:szCs w:val="32"/>
        </w:rPr>
        <w:t>8059040560</w:t>
      </w:r>
      <w:r>
        <w:rPr>
          <w:rFonts w:hint="eastAsia" w:ascii="仿宋_GB2312" w:hAnsi="仿宋_GB2312" w:eastAsia="仿宋_GB2312" w:cs="仿宋_GB2312"/>
          <w:sz w:val="32"/>
          <w:szCs w:val="32"/>
        </w:rPr>
        <w:t>）、陈戈（1</w:t>
      </w:r>
      <w:r>
        <w:rPr>
          <w:rFonts w:ascii="仿宋_GB2312" w:hAnsi="仿宋_GB2312" w:eastAsia="仿宋_GB2312" w:cs="仿宋_GB2312"/>
          <w:sz w:val="32"/>
          <w:szCs w:val="32"/>
        </w:rPr>
        <w:t>3950392658</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ascii="仿宋_GB2312" w:hAnsi="仿宋_GB2312" w:eastAsia="仿宋_GB2312" w:cs="仿宋_GB2312"/>
          <w:sz w:val="32"/>
          <w:szCs w:val="32"/>
        </w:rPr>
        <w:t>福建省福州市鼓楼区古田路</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9号福建省科技馆</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邮编：3</w:t>
      </w:r>
      <w:r>
        <w:rPr>
          <w:rFonts w:ascii="仿宋_GB2312" w:hAnsi="仿宋_GB2312" w:eastAsia="仿宋_GB2312" w:cs="仿宋_GB2312"/>
          <w:sz w:val="32"/>
          <w:szCs w:val="32"/>
        </w:rPr>
        <w:t>50005</w:t>
      </w:r>
    </w:p>
    <w:p>
      <w:pPr>
        <w:keepNext w:val="0"/>
        <w:keepLines w:val="0"/>
        <w:pageBreakBefore w:val="0"/>
        <w:widowControl w:val="0"/>
        <w:kinsoku/>
        <w:wordWrap/>
        <w:topLinePunct w:val="0"/>
        <w:bidi w:val="0"/>
        <w:snapToGrid/>
        <w:spacing w:line="600" w:lineRule="exact"/>
        <w:ind w:firstLine="640" w:firstLineChars="200"/>
        <w:textAlignment w:val="auto"/>
        <w:outlineLvl w:val="9"/>
        <w:rPr>
          <w:rFonts w:ascii="仿宋_GB2312" w:hAnsi="仿宋_GB2312" w:eastAsia="仿宋_GB2312" w:cs="仿宋_GB2312"/>
          <w:sz w:val="32"/>
          <w:szCs w:val="32"/>
        </w:rPr>
      </w:pPr>
    </w:p>
    <w:p>
      <w:pPr>
        <w:widowControl w:val="0"/>
        <w:spacing w:line="580" w:lineRule="exact"/>
        <w:ind w:left="1598" w:leftChars="228"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附件：2022年福建省科普摄影作品征集展播活动稿酬领取登记表</w:t>
      </w:r>
    </w:p>
    <w:p>
      <w:pPr>
        <w:widowControl w:val="0"/>
        <w:spacing w:line="60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spacing w:before="192" w:beforeLines="50" w:line="600" w:lineRule="exact"/>
        <w:textAlignment w:val="auto"/>
        <w:outlineLvl w:val="9"/>
        <w:rPr>
          <w:rFonts w:ascii="仿宋_GB2312" w:hAnsi="仿宋_GB2312" w:eastAsia="仿宋_GB2312" w:cs="仿宋_GB2312"/>
          <w:sz w:val="32"/>
          <w:szCs w:val="32"/>
        </w:rPr>
      </w:pPr>
    </w:p>
    <w:p>
      <w:pPr>
        <w:pStyle w:val="13"/>
        <w:ind w:left="0" w:leftChars="0" w:firstLine="278" w:firstLineChars="87"/>
        <w:rPr>
          <w:rFonts w:ascii="仿宋_GB2312" w:hAnsi="仿宋_GB2312" w:eastAsia="仿宋_GB2312" w:cs="仿宋_GB2312"/>
          <w:sz w:val="32"/>
          <w:szCs w:val="32"/>
        </w:rPr>
      </w:pPr>
      <w:r>
        <w:rPr>
          <w:rFonts w:hint="eastAsia" w:ascii="仿宋_GB2312" w:hAnsi="仿宋_GB2312" w:eastAsia="仿宋_GB2312" w:cs="仿宋_GB2312"/>
          <w:sz w:val="32"/>
          <w:szCs w:val="32"/>
        </w:rPr>
        <w:t>福建省科协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中共福建省委宣传部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福建省教育厅</w:t>
      </w:r>
      <w:r>
        <w:rPr>
          <w:rFonts w:ascii="仿宋_GB2312" w:hAnsi="仿宋_GB2312" w:eastAsia="仿宋_GB2312" w:cs="仿宋_GB2312"/>
          <w:sz w:val="32"/>
          <w:szCs w:val="32"/>
        </w:rPr>
        <w:t xml:space="preserve"> </w:t>
      </w:r>
    </w:p>
    <w:p>
      <w:pPr>
        <w:widowControl w:val="0"/>
        <w:spacing w:line="600" w:lineRule="exact"/>
        <w:ind w:right="50" w:rightChars="1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日   </w:t>
      </w:r>
    </w:p>
    <w:p>
      <w:pPr>
        <w:overflowPunct/>
        <w:autoSpaceDE/>
        <w:autoSpaceDN/>
        <w:adjustRightInd/>
        <w:jc w:val="left"/>
        <w:rPr>
          <w:rFonts w:ascii="黑体" w:hAnsi="宋体" w:eastAsia="黑体"/>
          <w:sz w:val="32"/>
          <w:szCs w:val="32"/>
        </w:rPr>
      </w:pPr>
      <w:r>
        <w:rPr>
          <w:rFonts w:ascii="黑体" w:hAnsi="宋体" w:eastAsia="黑体"/>
          <w:sz w:val="32"/>
          <w:szCs w:val="32"/>
        </w:rPr>
        <w:br w:type="page"/>
      </w:r>
    </w:p>
    <w:p>
      <w:pPr>
        <w:rPr>
          <w:rFonts w:ascii="小标宋" w:eastAsia="小标宋"/>
          <w:sz w:val="44"/>
          <w:szCs w:val="44"/>
        </w:rPr>
      </w:pPr>
      <w:r>
        <w:rPr>
          <w:rFonts w:hint="eastAsia" w:ascii="黑体" w:hAnsi="宋体" w:eastAsia="黑体"/>
          <w:sz w:val="32"/>
          <w:szCs w:val="32"/>
        </w:rPr>
        <w:t>附件</w:t>
      </w:r>
    </w:p>
    <w:p>
      <w:pPr>
        <w:spacing w:beforeLines="50" w:afterLines="150" w:line="700" w:lineRule="exact"/>
        <w:jc w:val="center"/>
        <w:rPr>
          <w:rFonts w:ascii="方正小标宋简体" w:hAnsi="方正小标宋简体" w:eastAsia="方正小标宋简体"/>
          <w:sz w:val="32"/>
          <w:szCs w:val="44"/>
        </w:rPr>
      </w:pPr>
      <w:r>
        <w:rPr>
          <w:rFonts w:hint="eastAsia" w:ascii="方正小标宋简体" w:hAnsi="方正小标宋简体" w:eastAsia="方正小标宋简体"/>
          <w:sz w:val="32"/>
          <w:szCs w:val="44"/>
        </w:rPr>
        <w:t>2022年福建省科普摄影作品征集展播活动稿酬领取登记表</w:t>
      </w:r>
    </w:p>
    <w:tbl>
      <w:tblPr>
        <w:tblStyle w:val="9"/>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312"/>
        <w:gridCol w:w="2251"/>
        <w:gridCol w:w="1501"/>
        <w:gridCol w:w="1350"/>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作  者</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22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联系电话</w:t>
            </w:r>
          </w:p>
        </w:tc>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获奖等级</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稿酬金额</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22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作品名称</w:t>
            </w:r>
          </w:p>
        </w:tc>
        <w:tc>
          <w:tcPr>
            <w:tcW w:w="39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r>
              <w:rPr>
                <w:rFonts w:hint="eastAsia" w:ascii="仿宋_GB2312" w:hAnsi="仿宋" w:eastAsia="仿宋_GB2312"/>
                <w:sz w:val="24"/>
              </w:rPr>
              <w:t>银行账号</w:t>
            </w:r>
          </w:p>
        </w:tc>
        <w:tc>
          <w:tcPr>
            <w:tcW w:w="3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c>
          <w:tcPr>
            <w:tcW w:w="1501" w:type="dxa"/>
            <w:tcBorders>
              <w:top w:val="single" w:color="auto" w:sz="4" w:space="0"/>
              <w:left w:val="single" w:color="auto" w:sz="4" w:space="0"/>
              <w:bottom w:val="single" w:color="auto" w:sz="4" w:space="0"/>
              <w:right w:val="single" w:color="auto" w:sz="4" w:space="0"/>
            </w:tcBorders>
            <w:vAlign w:val="center"/>
          </w:tcPr>
          <w:p>
            <w:pPr>
              <w:spacing w:line="300" w:lineRule="exact"/>
              <w:ind w:left="120" w:hanging="120" w:hangingChars="50"/>
              <w:jc w:val="center"/>
              <w:rPr>
                <w:rFonts w:ascii="仿宋_GB2312" w:hAnsi="仿宋" w:eastAsia="仿宋_GB2312"/>
                <w:sz w:val="24"/>
              </w:rPr>
            </w:pPr>
            <w:r>
              <w:rPr>
                <w:rFonts w:hint="eastAsia" w:ascii="仿宋_GB2312" w:hAnsi="仿宋" w:eastAsia="仿宋_GB2312"/>
                <w:sz w:val="24"/>
              </w:rPr>
              <w:t>开户银行</w:t>
            </w:r>
          </w:p>
          <w:p>
            <w:pPr>
              <w:spacing w:line="300" w:lineRule="exact"/>
              <w:ind w:left="120" w:hanging="120" w:hangingChars="50"/>
              <w:jc w:val="center"/>
              <w:rPr>
                <w:rFonts w:ascii="仿宋_GB2312" w:hAnsi="仿宋" w:eastAsia="仿宋_GB2312"/>
                <w:sz w:val="24"/>
              </w:rPr>
            </w:pPr>
            <w:r>
              <w:rPr>
                <w:rFonts w:hint="eastAsia" w:ascii="仿宋_GB2312" w:hAnsi="仿宋" w:eastAsia="仿宋_GB2312"/>
                <w:sz w:val="24"/>
              </w:rPr>
              <w:t>行  号</w:t>
            </w:r>
          </w:p>
        </w:tc>
        <w:tc>
          <w:tcPr>
            <w:tcW w:w="24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spacing w:line="300" w:lineRule="exact"/>
              <w:ind w:left="120" w:hanging="120" w:hangingChars="50"/>
              <w:rPr>
                <w:rFonts w:ascii="仿宋_GB2312" w:hAnsi="仿宋" w:eastAsia="仿宋_GB2312"/>
                <w:sz w:val="24"/>
              </w:rPr>
            </w:pPr>
            <w:r>
              <w:rPr>
                <w:rFonts w:hint="eastAsia" w:ascii="仿宋_GB2312" w:hAnsi="仿宋" w:eastAsia="仿宋_GB2312"/>
                <w:sz w:val="24"/>
              </w:rPr>
              <w:t>开户行全称</w:t>
            </w:r>
          </w:p>
        </w:tc>
        <w:tc>
          <w:tcPr>
            <w:tcW w:w="75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2" w:hRule="atLeast"/>
          <w:jc w:val="center"/>
        </w:trPr>
        <w:tc>
          <w:tcPr>
            <w:tcW w:w="9020" w:type="dxa"/>
            <w:gridSpan w:val="6"/>
            <w:tcBorders>
              <w:top w:val="single" w:color="auto" w:sz="4" w:space="0"/>
              <w:left w:val="single" w:color="auto" w:sz="4" w:space="0"/>
              <w:bottom w:val="single" w:color="auto" w:sz="4" w:space="0"/>
              <w:right w:val="single" w:color="auto" w:sz="4" w:space="0"/>
            </w:tcBorders>
          </w:tcPr>
          <w:p/>
          <w:p>
            <w:r>
              <mc:AlternateContent>
                <mc:Choice Requires="wps">
                  <w:drawing>
                    <wp:anchor distT="0" distB="0" distL="114300" distR="114300" simplePos="0" relativeHeight="251659264" behindDoc="0" locked="0" layoutInCell="1" allowOverlap="1">
                      <wp:simplePos x="0" y="0"/>
                      <wp:positionH relativeFrom="column">
                        <wp:posOffset>1231900</wp:posOffset>
                      </wp:positionH>
                      <wp:positionV relativeFrom="paragraph">
                        <wp:posOffset>0</wp:posOffset>
                      </wp:positionV>
                      <wp:extent cx="3012440" cy="1960880"/>
                      <wp:effectExtent l="4445" t="4445" r="15875" b="158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012440" cy="1960880"/>
                              </a:xfrm>
                              <a:prstGeom prst="rect">
                                <a:avLst/>
                              </a:prstGeom>
                              <a:solidFill>
                                <a:srgbClr val="FFFFFF"/>
                              </a:solidFill>
                              <a:ln w="9525">
                                <a:solidFill>
                                  <a:srgbClr val="000000"/>
                                </a:solidFill>
                                <a:miter lim="800000"/>
                              </a:ln>
                              <a:effectLst/>
                            </wps:spPr>
                            <wps:txbx>
                              <w:txbxContent>
                                <w:p>
                                  <w:pPr>
                                    <w:rPr>
                                      <w:rFonts w:ascii="华文仿宋" w:hAnsi="华文仿宋" w:eastAsia="华文仿宋"/>
                                      <w:sz w:val="30"/>
                                      <w:szCs w:val="30"/>
                                    </w:rPr>
                                  </w:pPr>
                                </w:p>
                                <w:p>
                                  <w:pPr>
                                    <w:ind w:firstLine="1200" w:firstLineChars="400"/>
                                    <w:rPr>
                                      <w:rFonts w:ascii="华文仿宋" w:hAnsi="华文仿宋" w:eastAsia="华文仿宋"/>
                                      <w:sz w:val="30"/>
                                      <w:szCs w:val="30"/>
                                    </w:rPr>
                                  </w:pPr>
                                  <w:r>
                                    <w:rPr>
                                      <w:rFonts w:hint="eastAsia" w:ascii="华文仿宋" w:hAnsi="华文仿宋" w:eastAsia="华文仿宋"/>
                                      <w:sz w:val="30"/>
                                      <w:szCs w:val="30"/>
                                    </w:rPr>
                                    <w:t>身份证正面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pt;margin-top:0pt;height:154.4pt;width:237.2pt;z-index:251659264;mso-width-relative:page;mso-height-relative:page;" fillcolor="#FFFFFF" filled="t" stroked="t" coordsize="21600,21600" o:gfxdata="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TdwabX&#10;AAAACAEAAA8AAAAAAAAAAQAgAAAAIgAAAGRycy9kb3ducmV2LnhtbFBLAQIUABQAAAAIAIdO4kD3&#10;dlpzIQIAADsEAAAOAAAAAAAAAAEAIAAAACYBAABkcnMvZTJvRG9jLnhtbFBLBQYAAAAABgAGAFkB&#10;AAC5BQAAAAA=&#10;">
                      <v:fill on="t" focussize="0,0"/>
                      <v:stroke color="#000000" miterlimit="8" joinstyle="miter"/>
                      <v:imagedata o:title=""/>
                      <o:lock v:ext="edit" aspectratio="f"/>
                      <v:textbox>
                        <w:txbxContent>
                          <w:p>
                            <w:pPr>
                              <w:rPr>
                                <w:rFonts w:ascii="华文仿宋" w:hAnsi="华文仿宋" w:eastAsia="华文仿宋"/>
                                <w:sz w:val="30"/>
                                <w:szCs w:val="30"/>
                              </w:rPr>
                            </w:pPr>
                          </w:p>
                          <w:p>
                            <w:pPr>
                              <w:ind w:firstLine="1200" w:firstLineChars="400"/>
                              <w:rPr>
                                <w:rFonts w:ascii="华文仿宋" w:hAnsi="华文仿宋" w:eastAsia="华文仿宋"/>
                                <w:sz w:val="30"/>
                                <w:szCs w:val="30"/>
                              </w:rPr>
                            </w:pPr>
                            <w:r>
                              <w:rPr>
                                <w:rFonts w:hint="eastAsia" w:ascii="华文仿宋" w:hAnsi="华文仿宋" w:eastAsia="华文仿宋"/>
                                <w:sz w:val="30"/>
                                <w:szCs w:val="30"/>
                              </w:rPr>
                              <w:t>身份证正面</w:t>
                            </w:r>
                          </w:p>
                        </w:txbxContent>
                      </v:textbox>
                    </v:rect>
                  </w:pict>
                </mc:Fallback>
              </mc:AlternateContent>
            </w:r>
          </w:p>
          <w:p/>
          <w:p/>
          <w:p/>
          <w:p/>
          <w:p/>
          <w:p/>
          <w:p/>
          <w:p>
            <w:r>
              <mc:AlternateContent>
                <mc:Choice Requires="wps">
                  <w:drawing>
                    <wp:anchor distT="0" distB="0" distL="114300" distR="114300" simplePos="0" relativeHeight="251660288" behindDoc="0" locked="0" layoutInCell="1" allowOverlap="1">
                      <wp:simplePos x="0" y="0"/>
                      <wp:positionH relativeFrom="column">
                        <wp:posOffset>1221105</wp:posOffset>
                      </wp:positionH>
                      <wp:positionV relativeFrom="paragraph">
                        <wp:posOffset>190500</wp:posOffset>
                      </wp:positionV>
                      <wp:extent cx="3012440" cy="1974850"/>
                      <wp:effectExtent l="5080" t="4445" r="15240" b="17145"/>
                      <wp:wrapSquare wrapText="bothSides"/>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012440" cy="1974850"/>
                              </a:xfrm>
                              <a:prstGeom prst="rect">
                                <a:avLst/>
                              </a:prstGeom>
                              <a:solidFill>
                                <a:srgbClr val="FFFFFF"/>
                              </a:solidFill>
                              <a:ln w="9525">
                                <a:solidFill>
                                  <a:srgbClr val="000000"/>
                                </a:solidFill>
                                <a:miter lim="800000"/>
                              </a:ln>
                              <a:effectLst/>
                            </wps:spPr>
                            <wps:txbx>
                              <w:txbxContent>
                                <w:p>
                                  <w:pPr>
                                    <w:ind w:firstLine="1200" w:firstLineChars="400"/>
                                    <w:rPr>
                                      <w:rFonts w:ascii="华文仿宋" w:hAnsi="华文仿宋" w:eastAsia="华文仿宋"/>
                                      <w:sz w:val="30"/>
                                      <w:szCs w:val="30"/>
                                    </w:rPr>
                                  </w:pPr>
                                </w:p>
                                <w:p>
                                  <w:pPr>
                                    <w:ind w:firstLine="1200" w:firstLineChars="400"/>
                                    <w:rPr>
                                      <w:rFonts w:ascii="华文仿宋" w:hAnsi="华文仿宋" w:eastAsia="华文仿宋"/>
                                      <w:sz w:val="30"/>
                                      <w:szCs w:val="30"/>
                                    </w:rPr>
                                  </w:pPr>
                                  <w:r>
                                    <w:rPr>
                                      <w:rFonts w:hint="eastAsia" w:ascii="华文仿宋" w:hAnsi="华文仿宋" w:eastAsia="华文仿宋"/>
                                      <w:sz w:val="30"/>
                                      <w:szCs w:val="30"/>
                                    </w:rPr>
                                    <w:t>身份证反面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6.15pt;margin-top:15pt;height:155.5pt;width:237.2pt;mso-wrap-distance-bottom:0pt;mso-wrap-distance-left:9pt;mso-wrap-distance-right:9pt;mso-wrap-distance-top:0pt;z-index:251660288;mso-width-relative:page;mso-height-relative:page;" fillcolor="#FFFFFF" filled="t" stroked="t" coordsize="21600,21600" o:gfxdata="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2aTk7X&#10;AAAACgEAAA8AAAAAAAAAAQAgAAAAIgAAAGRycy9kb3ducmV2LnhtbFBLAQIUABQAAAAIAIdO4kDr&#10;fQOhIQIAADsEAAAOAAAAAAAAAAEAIAAAACYBAABkcnMvZTJvRG9jLnhtbFBLBQYAAAAABgAGAFkB&#10;AAC5BQAAAAA=&#10;">
                      <v:fill on="t" focussize="0,0"/>
                      <v:stroke color="#000000" miterlimit="8" joinstyle="miter"/>
                      <v:imagedata o:title=""/>
                      <o:lock v:ext="edit" aspectratio="f"/>
                      <v:textbox>
                        <w:txbxContent>
                          <w:p>
                            <w:pPr>
                              <w:ind w:firstLine="1200" w:firstLineChars="400"/>
                              <w:rPr>
                                <w:rFonts w:ascii="华文仿宋" w:hAnsi="华文仿宋" w:eastAsia="华文仿宋"/>
                                <w:sz w:val="30"/>
                                <w:szCs w:val="30"/>
                              </w:rPr>
                            </w:pPr>
                          </w:p>
                          <w:p>
                            <w:pPr>
                              <w:ind w:firstLine="1200" w:firstLineChars="400"/>
                              <w:rPr>
                                <w:rFonts w:ascii="华文仿宋" w:hAnsi="华文仿宋" w:eastAsia="华文仿宋"/>
                                <w:sz w:val="30"/>
                                <w:szCs w:val="30"/>
                              </w:rPr>
                            </w:pPr>
                            <w:r>
                              <w:rPr>
                                <w:rFonts w:hint="eastAsia" w:ascii="华文仿宋" w:hAnsi="华文仿宋" w:eastAsia="华文仿宋"/>
                                <w:sz w:val="30"/>
                                <w:szCs w:val="30"/>
                              </w:rPr>
                              <w:t>身份证反面</w:t>
                            </w:r>
                          </w:p>
                        </w:txbxContent>
                      </v:textbox>
                      <w10:wrap type="square"/>
                    </v:rect>
                  </w:pict>
                </mc:Fallback>
              </mc:AlternateContent>
            </w:r>
          </w:p>
          <w:p/>
          <w:p/>
          <w:p/>
        </w:tc>
      </w:tr>
    </w:tbl>
    <w:p>
      <w:pPr>
        <w:spacing w:line="340" w:lineRule="exact"/>
        <w:rPr>
          <w:rFonts w:ascii="仿宋_GB2312" w:hAnsi="仿宋" w:eastAsia="仿宋_GB2312"/>
          <w:sz w:val="24"/>
        </w:rPr>
      </w:pPr>
      <w:r>
        <w:rPr>
          <w:rFonts w:hint="eastAsia" w:ascii="仿宋_GB2312" w:hAnsi="仿宋" w:eastAsia="仿宋_GB2312"/>
          <w:sz w:val="24"/>
        </w:rPr>
        <w:t>备注：1.银行卡必须为获奖者本人。</w:t>
      </w:r>
    </w:p>
    <w:p>
      <w:pPr>
        <w:spacing w:line="340" w:lineRule="exact"/>
        <w:rPr>
          <w:rFonts w:ascii="仿宋_GB2312" w:hAnsi="仿宋" w:eastAsia="仿宋_GB2312"/>
          <w:sz w:val="24"/>
        </w:rPr>
      </w:pPr>
      <w:r>
        <w:rPr>
          <w:rFonts w:hint="eastAsia" w:ascii="仿宋_GB2312" w:hAnsi="仿宋" w:eastAsia="仿宋_GB2312"/>
          <w:sz w:val="24"/>
        </w:rPr>
        <w:t xml:space="preserve">      2.身份证图像务必真实、清晰。</w:t>
      </w:r>
    </w:p>
    <w:p>
      <w:pPr>
        <w:spacing w:line="340" w:lineRule="exact"/>
        <w:ind w:firstLine="727" w:firstLineChars="303"/>
        <w:rPr>
          <w:rFonts w:ascii="仿宋_GB2312" w:hAnsi="仿宋" w:eastAsia="仿宋_GB2312"/>
          <w:sz w:val="24"/>
        </w:rPr>
      </w:pPr>
      <w:r>
        <w:rPr>
          <w:rFonts w:hint="eastAsia" w:ascii="仿宋_GB2312" w:hAnsi="仿宋" w:eastAsia="仿宋_GB2312"/>
          <w:sz w:val="24"/>
        </w:rPr>
        <w:t>3.开户银行行号为12位数字。</w:t>
      </w:r>
    </w:p>
    <w:p>
      <w:pPr>
        <w:spacing w:line="340" w:lineRule="exact"/>
        <w:ind w:firstLine="727" w:firstLineChars="303"/>
        <w:rPr>
          <w:rFonts w:eastAsia="仿宋_GB2312"/>
          <w:sz w:val="24"/>
        </w:rPr>
      </w:pPr>
      <w:r>
        <w:rPr>
          <w:rFonts w:hint="eastAsia" w:ascii="仿宋_GB2312" w:hAnsi="仿宋" w:eastAsia="仿宋_GB2312"/>
          <w:sz w:val="24"/>
        </w:rPr>
        <w:t>4.此表由获奖作者寄送，或者发送至电子邮箱</w:t>
      </w:r>
      <w:r>
        <w:rPr>
          <w:rFonts w:hint="eastAsia" w:eastAsia="仿宋_GB2312"/>
          <w:sz w:val="24"/>
        </w:rPr>
        <w:t>。</w:t>
      </w:r>
    </w:p>
    <w:p>
      <w:pPr>
        <w:spacing w:line="340" w:lineRule="exact"/>
        <w:ind w:firstLine="848" w:firstLineChars="303"/>
        <w:sectPr>
          <w:footerReference r:id="rId3" w:type="default"/>
          <w:pgSz w:w="11906" w:h="16838"/>
          <w:pgMar w:top="1531" w:right="1587" w:bottom="1531" w:left="1588" w:header="851" w:footer="992" w:gutter="0"/>
          <w:pgNumType w:fmt="numberInDash"/>
          <w:cols w:space="0" w:num="1"/>
          <w:docGrid w:type="lines" w:linePitch="382" w:charSpace="0"/>
        </w:sectPr>
      </w:pPr>
    </w:p>
    <w:p>
      <w:pPr>
        <w:pStyle w:val="2"/>
        <w:sectPr>
          <w:footerReference r:id="rId4" w:type="default"/>
          <w:pgSz w:w="11906" w:h="16838"/>
          <w:pgMar w:top="1531" w:right="1587" w:bottom="1531" w:left="1588" w:header="851" w:footer="992" w:gutter="0"/>
          <w:pgNumType w:fmt="numberInDash"/>
          <w:cols w:space="0" w:num="1"/>
          <w:docGrid w:type="lines" w:linePitch="382" w:charSpace="0"/>
        </w:sectPr>
      </w:pPr>
    </w:p>
    <w:p/>
    <w:p>
      <w:pPr>
        <w:pStyle w:val="2"/>
      </w:pPr>
    </w:p>
    <w:p/>
    <w:p>
      <w:pPr>
        <w:pStyle w:val="2"/>
      </w:pPr>
    </w:p>
    <w:p/>
    <w:p>
      <w:pPr>
        <w:pStyle w:val="2"/>
      </w:pPr>
    </w:p>
    <w:p/>
    <w:p>
      <w:pPr>
        <w:pStyle w:val="2"/>
      </w:pPr>
    </w:p>
    <w:p/>
    <w:p>
      <w:pPr>
        <w:pStyle w:val="2"/>
      </w:pPr>
    </w:p>
    <w:p/>
    <w:p>
      <w:pPr>
        <w:pStyle w:val="2"/>
      </w:pPr>
    </w:p>
    <w:p/>
    <w:p>
      <w:pPr>
        <w:pStyle w:val="2"/>
      </w:pPr>
    </w:p>
    <w:p/>
    <w:p>
      <w:pPr>
        <w:pStyle w:val="2"/>
      </w:pPr>
    </w:p>
    <w:p/>
    <w:tbl>
      <w:tblPr>
        <w:tblStyle w:val="9"/>
        <w:tblpPr w:leftFromText="180" w:rightFromText="180" w:vertAnchor="text" w:horzAnchor="page" w:tblpX="1695" w:tblpY="228"/>
        <w:tblOverlap w:val="never"/>
        <w:tblW w:w="8789" w:type="dxa"/>
        <w:tblInd w:w="0" w:type="dxa"/>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0" w:type="dxa"/>
          <w:bottom w:w="0" w:type="dxa"/>
          <w:right w:w="0" w:type="dxa"/>
        </w:tblCellMar>
      </w:tblPr>
      <w:tblGrid>
        <w:gridCol w:w="8789"/>
      </w:tblGrid>
      <w:tr>
        <w:tblPrEx>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789" w:type="dxa"/>
            <w:tcBorders>
              <w:top w:val="single" w:color="auto" w:sz="8" w:space="0"/>
              <w:bottom w:val="single" w:color="auto" w:sz="8" w:space="0"/>
            </w:tcBorders>
            <w:tcMar>
              <w:top w:w="0" w:type="dxa"/>
              <w:left w:w="221" w:type="dxa"/>
              <w:bottom w:w="0" w:type="dxa"/>
              <w:right w:w="221" w:type="dxa"/>
            </w:tcMar>
            <w:vAlign w:val="top"/>
          </w:tcPr>
          <w:p>
            <w:pPr>
              <w:spacing w:beforeLines="0" w:afterLines="0" w:line="540" w:lineRule="exact"/>
              <w:rPr>
                <w:rFonts w:hint="default" w:ascii="宋体" w:hAnsi="宋体" w:eastAsia="仿宋_GB2312"/>
                <w:sz w:val="28"/>
              </w:rPr>
            </w:pPr>
            <w:r>
              <w:rPr>
                <w:rFonts w:hint="eastAsia" w:ascii="宋体" w:hAnsi="宋体" w:eastAsia="仿宋_GB2312"/>
                <w:sz w:val="30"/>
                <w:szCs w:val="30"/>
              </w:rPr>
              <w:t>福建省科</w:t>
            </w:r>
            <w:r>
              <w:rPr>
                <w:rFonts w:hint="eastAsia" w:ascii="宋体" w:hAnsi="宋体" w:eastAsia="仿宋_GB2312"/>
                <w:sz w:val="30"/>
                <w:szCs w:val="30"/>
                <w:lang w:eastAsia="zh-CN"/>
              </w:rPr>
              <w:t>协</w:t>
            </w:r>
            <w:r>
              <w:rPr>
                <w:rFonts w:hint="eastAsia" w:ascii="宋体" w:hAnsi="宋体" w:eastAsia="仿宋_GB2312"/>
                <w:sz w:val="30"/>
                <w:szCs w:val="30"/>
              </w:rPr>
              <w:t>办公室</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 xml:space="preserve">   </w:t>
            </w:r>
            <w:r>
              <w:rPr>
                <w:rFonts w:hint="eastAsia" w:ascii="仿宋_GB2312" w:hAnsi="宋体" w:eastAsia="仿宋_GB2312"/>
                <w:sz w:val="30"/>
                <w:szCs w:val="30"/>
              </w:rPr>
              <w:t xml:space="preserve">  202</w:t>
            </w:r>
            <w:r>
              <w:rPr>
                <w:rFonts w:hint="eastAsia" w:ascii="仿宋_GB2312" w:hAnsi="宋体" w:eastAsia="仿宋_GB2312"/>
                <w:sz w:val="30"/>
                <w:szCs w:val="30"/>
                <w:lang w:val="en-US" w:eastAsia="zh-CN"/>
              </w:rPr>
              <w:t>2</w:t>
            </w:r>
            <w:r>
              <w:rPr>
                <w:rFonts w:hint="eastAsia" w:ascii="仿宋_GB2312" w:hAnsi="宋体" w:eastAsia="仿宋_GB2312"/>
                <w:sz w:val="30"/>
                <w:szCs w:val="30"/>
              </w:rPr>
              <w:t>年</w:t>
            </w:r>
            <w:r>
              <w:rPr>
                <w:rFonts w:hint="eastAsia" w:ascii="仿宋_GB2312" w:hAnsi="宋体" w:eastAsia="仿宋_GB2312"/>
                <w:sz w:val="30"/>
                <w:szCs w:val="30"/>
                <w:lang w:val="en-US" w:eastAsia="zh-CN"/>
              </w:rPr>
              <w:t>6</w:t>
            </w:r>
            <w:r>
              <w:rPr>
                <w:rFonts w:hint="eastAsia" w:ascii="仿宋_GB2312" w:hAnsi="宋体" w:eastAsia="仿宋_GB2312"/>
                <w:sz w:val="30"/>
                <w:szCs w:val="30"/>
              </w:rPr>
              <w:t>月</w:t>
            </w:r>
            <w:r>
              <w:rPr>
                <w:rFonts w:hint="eastAsia" w:ascii="仿宋_GB2312" w:hAnsi="宋体" w:eastAsia="仿宋_GB2312"/>
                <w:sz w:val="30"/>
                <w:szCs w:val="30"/>
                <w:lang w:val="en-US" w:eastAsia="zh-CN"/>
              </w:rPr>
              <w:t>23</w:t>
            </w:r>
            <w:r>
              <w:rPr>
                <w:rFonts w:hint="eastAsia" w:ascii="仿宋_GB2312" w:hAnsi="宋体" w:eastAsia="仿宋_GB2312"/>
                <w:sz w:val="30"/>
                <w:szCs w:val="30"/>
              </w:rPr>
              <w:t>日印发</w:t>
            </w:r>
          </w:p>
        </w:tc>
      </w:tr>
    </w:tbl>
    <w:p>
      <w:pPr>
        <w:pStyle w:val="2"/>
        <w:keepNext/>
        <w:keepLines/>
        <w:pageBreakBefore w:val="0"/>
        <w:widowControl/>
        <w:kinsoku/>
        <w:wordWrap/>
        <w:overflowPunct w:val="0"/>
        <w:topLinePunct w:val="0"/>
        <w:autoSpaceDE w:val="0"/>
        <w:autoSpaceDN w:val="0"/>
        <w:bidi w:val="0"/>
        <w:adjustRightInd w:val="0"/>
        <w:snapToGrid/>
        <w:spacing w:before="0" w:after="0" w:line="40" w:lineRule="exact"/>
        <w:textAlignment w:val="auto"/>
        <w:outlineLvl w:val="2"/>
      </w:pPr>
    </w:p>
    <w:sectPr>
      <w:pgSz w:w="11906" w:h="16838"/>
      <w:pgMar w:top="1531" w:right="1587" w:bottom="1531" w:left="1588" w:header="851" w:footer="992" w:gutter="0"/>
      <w:pgNumType w:fmt="numberInDash"/>
      <w:cols w:space="0" w:num="1"/>
      <w:docGrid w:type="lines"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C8kcYBAABrAwAADgAAAGRycy9lMm9Eb2MueG1srVPBjtMwEL0j8Q+W&#10;7zRpx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ELyRxgEAAGsDAAAOAAAAAAAAAAEAIAAAAB4BAABkcnMvZTJvRG9jLnht&#10;bFBLBQYAAAAABgAGAFkBAABW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9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07"/>
    <w:rsid w:val="00047992"/>
    <w:rsid w:val="00055232"/>
    <w:rsid w:val="00057FB2"/>
    <w:rsid w:val="000737E4"/>
    <w:rsid w:val="00087984"/>
    <w:rsid w:val="0011522C"/>
    <w:rsid w:val="00192BF1"/>
    <w:rsid w:val="001A45CC"/>
    <w:rsid w:val="002066E4"/>
    <w:rsid w:val="00216C3E"/>
    <w:rsid w:val="0028058A"/>
    <w:rsid w:val="002B771E"/>
    <w:rsid w:val="002D35B3"/>
    <w:rsid w:val="003F35F8"/>
    <w:rsid w:val="003F36DD"/>
    <w:rsid w:val="00456F15"/>
    <w:rsid w:val="0046396F"/>
    <w:rsid w:val="00507F5D"/>
    <w:rsid w:val="00521783"/>
    <w:rsid w:val="00524E10"/>
    <w:rsid w:val="00550B77"/>
    <w:rsid w:val="005577B2"/>
    <w:rsid w:val="00610C15"/>
    <w:rsid w:val="00625556"/>
    <w:rsid w:val="00657007"/>
    <w:rsid w:val="00671282"/>
    <w:rsid w:val="006838D9"/>
    <w:rsid w:val="00692BE6"/>
    <w:rsid w:val="006A21C9"/>
    <w:rsid w:val="006B1B08"/>
    <w:rsid w:val="006D5E6E"/>
    <w:rsid w:val="006E2F3F"/>
    <w:rsid w:val="006F29CA"/>
    <w:rsid w:val="00735818"/>
    <w:rsid w:val="007648A9"/>
    <w:rsid w:val="00850929"/>
    <w:rsid w:val="00853CD1"/>
    <w:rsid w:val="008569A5"/>
    <w:rsid w:val="00856EDA"/>
    <w:rsid w:val="008B4759"/>
    <w:rsid w:val="0092593E"/>
    <w:rsid w:val="0096309B"/>
    <w:rsid w:val="00994E31"/>
    <w:rsid w:val="009C0DDA"/>
    <w:rsid w:val="009C776D"/>
    <w:rsid w:val="009F52B9"/>
    <w:rsid w:val="00A03753"/>
    <w:rsid w:val="00A37BE7"/>
    <w:rsid w:val="00A838AF"/>
    <w:rsid w:val="00A91ED0"/>
    <w:rsid w:val="00AD17A0"/>
    <w:rsid w:val="00AD1F39"/>
    <w:rsid w:val="00B5539C"/>
    <w:rsid w:val="00BB479A"/>
    <w:rsid w:val="00C0196D"/>
    <w:rsid w:val="00C21EAA"/>
    <w:rsid w:val="00C23ACF"/>
    <w:rsid w:val="00C30B35"/>
    <w:rsid w:val="00C35ED4"/>
    <w:rsid w:val="00C46EEF"/>
    <w:rsid w:val="00CF122B"/>
    <w:rsid w:val="00D16831"/>
    <w:rsid w:val="00D201DB"/>
    <w:rsid w:val="00D22830"/>
    <w:rsid w:val="00DC027A"/>
    <w:rsid w:val="00E156AE"/>
    <w:rsid w:val="00E17675"/>
    <w:rsid w:val="00E41647"/>
    <w:rsid w:val="00E528DD"/>
    <w:rsid w:val="00EF1709"/>
    <w:rsid w:val="00F2565A"/>
    <w:rsid w:val="00F542F2"/>
    <w:rsid w:val="00F76B60"/>
    <w:rsid w:val="00F83384"/>
    <w:rsid w:val="00F93C94"/>
    <w:rsid w:val="00F958E9"/>
    <w:rsid w:val="00FB0707"/>
    <w:rsid w:val="00FB5972"/>
    <w:rsid w:val="00FE664E"/>
    <w:rsid w:val="070F2176"/>
    <w:rsid w:val="0BBE510F"/>
    <w:rsid w:val="11CD62F7"/>
    <w:rsid w:val="16055602"/>
    <w:rsid w:val="1BC524B5"/>
    <w:rsid w:val="1E05000E"/>
    <w:rsid w:val="1E5F4FF9"/>
    <w:rsid w:val="265A7EEA"/>
    <w:rsid w:val="273F3EDB"/>
    <w:rsid w:val="55032CEB"/>
    <w:rsid w:val="5575042D"/>
    <w:rsid w:val="5C2C03F5"/>
    <w:rsid w:val="63776677"/>
    <w:rsid w:val="64A6793B"/>
    <w:rsid w:val="699A0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pPr>
    <w:rPr>
      <w:rFonts w:ascii="Times New Roman" w:hAnsi="Times New Roman" w:eastAsia="宋体" w:cs="Times New Roman"/>
      <w:sz w:val="28"/>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0"/>
    <w:rPr>
      <w:color w:val="0000FF"/>
      <w:u w:val="single"/>
    </w:r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character" w:customStyle="1" w:styleId="12">
    <w:name w:val="批注框文本 Char"/>
    <w:basedOn w:val="7"/>
    <w:link w:val="4"/>
    <w:semiHidden/>
    <w:qFormat/>
    <w:uiPriority w:val="99"/>
    <w:rPr>
      <w:sz w:val="18"/>
      <w:szCs w:val="18"/>
    </w:rPr>
  </w:style>
  <w:style w:type="paragraph" w:styleId="13">
    <w:name w:val="List Paragraph"/>
    <w:basedOn w:val="1"/>
    <w:qFormat/>
    <w:uiPriority w:val="34"/>
    <w:pPr>
      <w:widowControl w:val="0"/>
      <w:overflowPunct/>
      <w:autoSpaceDE/>
      <w:autoSpaceDN/>
      <w:adjustRightInd/>
      <w:ind w:firstLine="420" w:firstLineChars="200"/>
    </w:pPr>
    <w:rPr>
      <w:rFonts w:asciiTheme="minorHAnsi" w:hAnsiTheme="minorHAnsi" w:eastAsiaTheme="minorEastAsia" w:cstheme="minorBidi"/>
      <w:kern w:val="2"/>
      <w:sz w:val="21"/>
      <w:szCs w:val="22"/>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Pages>
  <Words>2139</Words>
  <Characters>365</Characters>
  <Lines>3</Lines>
  <Paragraphs>4</Paragraphs>
  <TotalTime>7</TotalTime>
  <ScaleCrop>false</ScaleCrop>
  <LinksUpToDate>false</LinksUpToDate>
  <CharactersWithSpaces>2500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2022-06-07T09:31:00Z</dcterms:created>
  <dc:creator>SkyUser</dc:creator>
  <cp:lastModifiedBy>Administrator</cp:lastModifiedBy>
  <cp:lastPrinted>2022-06-30T01:43:54Z</cp:lastPrinted>
  <dcterms:modified xsi:type="dcterms:W3CDTF">2022-06-30T01:44:07Z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E7502DC42DDE42CEA1B0381993B8A73F</vt:lpwstr>
  </property>
</Properties>
</file>