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南安</w:t>
      </w:r>
      <w:r>
        <w:rPr>
          <w:rFonts w:hint="eastAsia"/>
          <w:b/>
          <w:sz w:val="44"/>
          <w:szCs w:val="44"/>
          <w:lang w:eastAsia="zh-CN"/>
        </w:rPr>
        <w:t>学院</w:t>
      </w:r>
      <w:r>
        <w:rPr>
          <w:rFonts w:hint="eastAsia"/>
          <w:b/>
          <w:sz w:val="44"/>
          <w:szCs w:val="44"/>
          <w:lang w:val="en-US" w:eastAsia="zh-CN"/>
        </w:rPr>
        <w:t>2021-2022学年第二学期</w:t>
      </w:r>
    </w:p>
    <w:p>
      <w:pPr>
        <w:jc w:val="center"/>
        <w:rPr>
          <w:rFonts w:hint="eastAsia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教学督导</w:t>
      </w:r>
      <w:r>
        <w:rPr>
          <w:rFonts w:hint="eastAsia"/>
          <w:b/>
          <w:sz w:val="44"/>
          <w:szCs w:val="44"/>
          <w:lang w:eastAsia="zh-CN"/>
        </w:rPr>
        <w:t>工作安排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根据学校《关于做好20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  <w:lang w:eastAsia="zh-CN"/>
        </w:rPr>
        <w:t>-20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  <w:lang w:eastAsia="zh-CN"/>
        </w:rPr>
        <w:t>学年第二学期期初相关教学工作的通知》（教务〔</w:t>
      </w:r>
      <w:r>
        <w:rPr>
          <w:rFonts w:hint="eastAsia"/>
          <w:sz w:val="28"/>
          <w:szCs w:val="28"/>
          <w:lang w:val="en-US" w:eastAsia="zh-CN"/>
        </w:rPr>
        <w:t>2022</w:t>
      </w:r>
      <w:r>
        <w:rPr>
          <w:rFonts w:hint="eastAsia"/>
          <w:sz w:val="28"/>
          <w:szCs w:val="28"/>
          <w:lang w:eastAsia="zh-CN"/>
        </w:rPr>
        <w:t>〕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号）等相关文件要求，结合南安学院实际，为建立稳定的教学秩序，促进优良的教风、学风和教学环境的形成，推动南安学院教学建设与改革，不断提高人才培养质量，现将南安学院</w:t>
      </w:r>
      <w:r>
        <w:rPr>
          <w:rFonts w:hint="eastAsia"/>
          <w:sz w:val="28"/>
          <w:szCs w:val="28"/>
          <w:lang w:val="en-US" w:eastAsia="zh-CN"/>
        </w:rPr>
        <w:t>2021-2022学年第二学期</w:t>
      </w:r>
      <w:r>
        <w:rPr>
          <w:rFonts w:hint="eastAsia"/>
          <w:sz w:val="28"/>
          <w:szCs w:val="28"/>
          <w:lang w:eastAsia="zh-CN"/>
        </w:rPr>
        <w:t>教学督导工作安排如下：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一、教学督导安排</w:t>
      </w:r>
    </w:p>
    <w:tbl>
      <w:tblPr>
        <w:tblStyle w:val="3"/>
        <w:tblpPr w:leftFromText="180" w:rightFromText="180" w:vertAnchor="text" w:horzAnchor="page" w:tblpX="2160" w:tblpY="1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5505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时 间</w:t>
            </w:r>
          </w:p>
        </w:tc>
        <w:tc>
          <w:tcPr>
            <w:tcW w:w="5505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教学督导人员</w:t>
            </w:r>
          </w:p>
        </w:tc>
        <w:tc>
          <w:tcPr>
            <w:tcW w:w="1688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带班领导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 周</w:t>
            </w:r>
          </w:p>
        </w:tc>
        <w:tc>
          <w:tcPr>
            <w:tcW w:w="5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忠、苏瑞典、隋晓蕾、赖志仕、林让起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黄昆民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洪少春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陈丽娥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周</w:t>
            </w:r>
          </w:p>
        </w:tc>
        <w:tc>
          <w:tcPr>
            <w:tcW w:w="5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黄东昱、林勇成、吴豪杰、陈建军、刘亦斌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二、教学督导工作要求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督导人员根据安排的周次，每人在当周内随机督导一次，及时填写《泉州师范学院教学督导记录本》，学期末送教学科研办存档。遇教学突发事件、违反教学纪律、重大教学事故等应及时向院领导汇报处理。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三、教学督导主要内容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1、检查教学秩序</w:t>
      </w:r>
      <w:r>
        <w:rPr>
          <w:rFonts w:hint="eastAsia"/>
          <w:sz w:val="28"/>
          <w:szCs w:val="28"/>
          <w:lang w:val="en-US" w:eastAsia="zh-CN"/>
        </w:rPr>
        <w:t>：如</w:t>
      </w:r>
      <w:r>
        <w:rPr>
          <w:rFonts w:hint="eastAsia"/>
          <w:sz w:val="28"/>
          <w:szCs w:val="28"/>
          <w:lang w:eastAsia="zh-CN"/>
        </w:rPr>
        <w:t>教师上课迟到、早退、擅自调课、无故缺课或自行请人代课等现象，课堂教学组织等；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</w:t>
      </w:r>
      <w:r>
        <w:rPr>
          <w:rFonts w:hint="eastAsia"/>
          <w:b/>
          <w:bCs/>
          <w:sz w:val="28"/>
          <w:szCs w:val="28"/>
          <w:lang w:eastAsia="zh-CN"/>
        </w:rPr>
        <w:t>抽查</w:t>
      </w:r>
      <w:r>
        <w:rPr>
          <w:rFonts w:hint="eastAsia"/>
          <w:b/>
          <w:bCs/>
          <w:sz w:val="28"/>
          <w:szCs w:val="28"/>
          <w:lang w:val="en-US" w:eastAsia="zh-CN"/>
        </w:rPr>
        <w:t>教学</w:t>
      </w:r>
      <w:r>
        <w:rPr>
          <w:rFonts w:hint="eastAsia"/>
          <w:b/>
          <w:bCs/>
          <w:sz w:val="28"/>
          <w:szCs w:val="28"/>
          <w:lang w:eastAsia="zh-CN"/>
        </w:rPr>
        <w:t>资料：</w:t>
      </w:r>
      <w:r>
        <w:rPr>
          <w:rFonts w:hint="eastAsia"/>
          <w:sz w:val="28"/>
          <w:szCs w:val="28"/>
          <w:lang w:eastAsia="zh-CN"/>
        </w:rPr>
        <w:t>教学资料四齐全（教学大纲、授课计划、教案、教材等）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3、检查</w:t>
      </w:r>
      <w:r>
        <w:rPr>
          <w:rFonts w:hint="eastAsia"/>
          <w:b/>
          <w:bCs/>
          <w:sz w:val="28"/>
          <w:szCs w:val="28"/>
          <w:lang w:eastAsia="zh-CN"/>
        </w:rPr>
        <w:t>教学</w:t>
      </w:r>
      <w:r>
        <w:rPr>
          <w:rFonts w:hint="eastAsia"/>
          <w:b/>
          <w:bCs/>
          <w:sz w:val="28"/>
          <w:szCs w:val="28"/>
        </w:rPr>
        <w:t>设施运行</w:t>
      </w:r>
      <w:r>
        <w:rPr>
          <w:rFonts w:hint="eastAsia"/>
          <w:b/>
          <w:bCs/>
          <w:sz w:val="28"/>
          <w:szCs w:val="28"/>
          <w:lang w:eastAsia="zh-CN"/>
        </w:rPr>
        <w:t>情况：</w:t>
      </w:r>
      <w:r>
        <w:rPr>
          <w:rFonts w:hint="eastAsia"/>
          <w:sz w:val="28"/>
          <w:szCs w:val="28"/>
          <w:lang w:eastAsia="zh-CN"/>
        </w:rPr>
        <w:t>教学设施多媒体设备的运行使用</w:t>
      </w:r>
      <w:r>
        <w:rPr>
          <w:rFonts w:hint="eastAsia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eastAsia="zh-CN"/>
        </w:rPr>
        <w:t>听评课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可随机</w:t>
      </w:r>
      <w:r>
        <w:rPr>
          <w:rFonts w:hint="eastAsia"/>
          <w:sz w:val="28"/>
          <w:szCs w:val="28"/>
          <w:lang w:eastAsia="zh-CN"/>
        </w:rPr>
        <w:t>进入课堂</w:t>
      </w:r>
      <w:r>
        <w:rPr>
          <w:rFonts w:hint="eastAsia"/>
          <w:sz w:val="28"/>
          <w:szCs w:val="28"/>
        </w:rPr>
        <w:t>听课</w:t>
      </w:r>
      <w:r>
        <w:rPr>
          <w:rFonts w:hint="eastAsia"/>
          <w:sz w:val="28"/>
          <w:szCs w:val="28"/>
          <w:lang w:eastAsia="zh-CN"/>
        </w:rPr>
        <w:t>，检查课堂教学质量。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0" w:firstLineChars="25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南安</w:t>
      </w:r>
      <w:r>
        <w:rPr>
          <w:rFonts w:hint="eastAsia"/>
          <w:sz w:val="28"/>
          <w:szCs w:val="28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2月21日</w:t>
      </w:r>
    </w:p>
    <w:sectPr>
      <w:pgSz w:w="11906" w:h="16838"/>
      <w:pgMar w:top="1213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54"/>
    <w:rsid w:val="00074916"/>
    <w:rsid w:val="001E170B"/>
    <w:rsid w:val="00242F62"/>
    <w:rsid w:val="00410385"/>
    <w:rsid w:val="00655F3A"/>
    <w:rsid w:val="009F0548"/>
    <w:rsid w:val="00EA7254"/>
    <w:rsid w:val="01807D8E"/>
    <w:rsid w:val="0FCF76B6"/>
    <w:rsid w:val="193A04D4"/>
    <w:rsid w:val="25E31289"/>
    <w:rsid w:val="28056EA3"/>
    <w:rsid w:val="3327083F"/>
    <w:rsid w:val="51106582"/>
    <w:rsid w:val="599C3A73"/>
    <w:rsid w:val="6DE7719E"/>
    <w:rsid w:val="708A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2021-02-20T02:43:00Z</dcterms:created>
  <dc:creator>微软用户</dc:creator>
  <cp:lastModifiedBy>零星雨</cp:lastModifiedBy>
  <cp:lastPrinted>2022-01-20T06:45:00Z</cp:lastPrinted>
  <dcterms:modified xsi:type="dcterms:W3CDTF">2022-03-10T02:00:01Z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4965D68AABE84C9E8BA69577FADEE366</vt:lpwstr>
  </property>
</Properties>
</file>