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right="15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spacing w:line="4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建档立卡贫困家庭证明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，为我县（市、区）建档立卡贫困家庭。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（此证明用于申请泉州师范学院毕业生就业补助时，替代《扶贫手册》使用。）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（县级扶贫部门盖章）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2F41"/>
    <w:rsid w:val="6EC4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2019-04-29T05:13:00Z</dcterms:created>
  <dc:creator>泡面猪猪</dc:creator>
  <cp:lastModifiedBy>泡面猪猪</cp:lastModifiedBy>
  <dcterms:modified xsi:type="dcterms:W3CDTF">2019-04-29T05:14:50Z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