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center"/>
        <w:rPr>
          <w:rFonts w:ascii="微软雅黑" w:hAnsi="微软雅黑" w:eastAsia="微软雅黑" w:cs="微软雅黑"/>
          <w:i w:val="0"/>
          <w:iCs w:val="0"/>
          <w:caps w:val="0"/>
          <w:color w:val="CC0000"/>
          <w:spacing w:val="0"/>
          <w:sz w:val="36"/>
          <w:szCs w:val="36"/>
          <w:shd w:val="clear" w:fill="FFFFFF"/>
        </w:rPr>
      </w:pPr>
      <w:r>
        <w:rPr>
          <w:rFonts w:hint="eastAsia" w:ascii="微软雅黑" w:hAnsi="微软雅黑" w:eastAsia="微软雅黑" w:cs="微软雅黑"/>
          <w:i w:val="0"/>
          <w:iCs w:val="0"/>
          <w:caps w:val="0"/>
          <w:color w:val="CC0000"/>
          <w:spacing w:val="0"/>
          <w:sz w:val="36"/>
          <w:szCs w:val="36"/>
          <w:shd w:val="clear" w:fill="FFFFFF"/>
          <w:lang w:val="en-US" w:eastAsia="zh-CN"/>
        </w:rPr>
        <w:t xml:space="preserve"> </w:t>
      </w:r>
      <w:r>
        <w:rPr>
          <w:rFonts w:ascii="微软雅黑" w:hAnsi="微软雅黑" w:eastAsia="微软雅黑" w:cs="微软雅黑"/>
          <w:i w:val="0"/>
          <w:iCs w:val="0"/>
          <w:caps w:val="0"/>
          <w:color w:val="CC0000"/>
          <w:spacing w:val="0"/>
          <w:sz w:val="36"/>
          <w:szCs w:val="36"/>
          <w:shd w:val="clear" w:fill="FFFFFF"/>
        </w:rPr>
        <w:t>泉州市科学技术局关于征集2022年“揭榜挂帅”重大技术需求的通知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各有关单位：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为深入实施创新驱动发展战略，推进科技管理制度改革，健全科技重大专项“揭榜挂帅”攻关机制，实现“卡脖子”关键核心技术领域重大技术突破，提升我市重点产业创新能力和核心竞争力。经研究，决定面向全市龙头、骨干企业等征集2022年重大技术需求，征集的技术需求将列入我市科技重大专项“揭榜挂帅”试点。现将有关事项通知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一、申报条件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一）重大技术需求应是龙头、骨干企业依靠自身力量难以解决的技术难题。龙头、骨干企业应属于“揭榜挂帅”重大技术需求的行业领域（详见附件1）。龙头企业包括工信部门、农业农村部门认定的省级以上龙头企业，骨干企业包括主营收入超过1亿元的高新技术企业、科技小巨人企业、科技型企业和新型研发机构等企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（二）技术需求企业原则上不得作为揭榜方，可以作为合作单位承接转化项目成果。对于有出资承诺的重大技术需求予以优先考虑，技术需求企业愿意提供的最低研发资金在发榜时予以公开供揭榜方参考。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二、申报流程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一）请符合条件的企业编写《2022年“揭榜挂帅”重大技术需求表》（格式见附件2），明确技术指标参数、时限要求、产权归属、资金投入预测，按照自愿原则提交出资承诺，并于2022年5月6日前提交所在地县级科技主管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二）各县（市、区）科技部门将《2022年“揭榜挂帅”重大技术需求征集汇总表》（格式见附件3）、《2022年“揭榜挂帅”技术需求表》纸质材料一式一份（连同电子文档）于2022年5月10日前报送市科技局综合管理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三、相关事项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（一）业务咨询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1.高新工业领域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联系科室：高新科   电话：0595-22579329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2.社会发展、农业领域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联系科室：社农科   电话： 0595-22579361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（二）受理咨询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联系科室：综合科  电话：0595-22579325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电子邮箱：22579325@163.com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附件：1.2022年“揭榜挂帅”重大技术需求行业领域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2.2022年“揭榜挂帅”重大技术需求表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3.2022年“揭榜挂帅”重大技术需求征集汇总表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泉州市科学技术局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555555"/>
          <w:spacing w:val="0"/>
          <w:sz w:val="24"/>
          <w:szCs w:val="24"/>
          <w:bdr w:val="none" w:color="auto" w:sz="0" w:space="0"/>
          <w:shd w:val="clear" w:fill="FFFFFF"/>
        </w:rPr>
        <w:t>　　2022年2月25日 </w:t>
      </w:r>
    </w:p>
    <w:p/>
    <w:p/>
    <w:p/>
    <w:p/>
    <w:p/>
    <w:p/>
    <w:p/>
    <w:p/>
    <w:p/>
    <w:p/>
    <w:p/>
    <w:p/>
    <w:p/>
    <w:p/>
    <w:p/>
    <w:p/>
    <w:p/>
    <w:p/>
    <w:p/>
    <w:p/>
    <w:p/>
    <w:p/>
    <w:p/>
    <w:p/>
    <w:p/>
    <w:p/>
    <w:p/>
    <w:p/>
    <w:p/>
    <w:p/>
    <w:p/>
    <w:p/>
    <w:p/>
    <w:p/>
    <w:p/>
    <w:p/>
    <w:p/>
    <w:p/>
    <w:p/>
    <w:p/>
    <w:p/>
    <w:p/>
    <w:p/>
    <w:p/>
    <w:p>
      <w:pPr>
        <w:snapToGrid w:val="0"/>
        <w:spacing w:line="460" w:lineRule="atLeast"/>
        <w:rPr>
          <w:rFonts w:hint="eastAsia" w:ascii="黑体" w:hAnsi="黑体" w:eastAsia="黑体"/>
          <w:b/>
          <w:sz w:val="32"/>
          <w:szCs w:val="32"/>
        </w:rPr>
      </w:pPr>
      <w:r>
        <w:rPr>
          <w:rFonts w:hint="eastAsia" w:ascii="黑体" w:hAnsi="黑体" w:eastAsia="黑体"/>
          <w:sz w:val="32"/>
          <w:szCs w:val="32"/>
        </w:rPr>
        <w:t>附件1</w:t>
      </w:r>
    </w:p>
    <w:p>
      <w:pPr>
        <w:snapToGrid w:val="0"/>
        <w:spacing w:line="460" w:lineRule="atLeas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2022年“揭榜挂帅”重大技术需求行业领域</w:t>
      </w:r>
    </w:p>
    <w:tbl>
      <w:tblPr>
        <w:tblStyle w:val="4"/>
        <w:tblW w:w="9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857"/>
        <w:gridCol w:w="4516"/>
        <w:gridCol w:w="1184"/>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noWrap w:val="0"/>
            <w:vAlign w:val="center"/>
          </w:tcPr>
          <w:p>
            <w:pPr>
              <w:widowControl/>
              <w:spacing w:line="300" w:lineRule="exact"/>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857" w:type="dxa"/>
            <w:noWrap w:val="0"/>
            <w:vAlign w:val="center"/>
          </w:tcPr>
          <w:p>
            <w:pPr>
              <w:widowControl/>
              <w:spacing w:line="300" w:lineRule="exact"/>
              <w:jc w:val="center"/>
              <w:rPr>
                <w:rFonts w:hint="eastAsia" w:ascii="宋体" w:hAnsi="宋体" w:cs="宋体"/>
                <w:b/>
                <w:bCs/>
                <w:kern w:val="0"/>
                <w:sz w:val="22"/>
                <w:szCs w:val="22"/>
              </w:rPr>
            </w:pPr>
            <w:r>
              <w:rPr>
                <w:rFonts w:hint="eastAsia" w:ascii="宋体" w:hAnsi="宋体" w:cs="宋体"/>
                <w:b/>
                <w:bCs/>
                <w:kern w:val="0"/>
                <w:sz w:val="22"/>
                <w:szCs w:val="22"/>
              </w:rPr>
              <w:t>重点产业</w:t>
            </w:r>
          </w:p>
        </w:tc>
        <w:tc>
          <w:tcPr>
            <w:tcW w:w="4516" w:type="dxa"/>
            <w:noWrap w:val="0"/>
            <w:vAlign w:val="center"/>
          </w:tcPr>
          <w:p>
            <w:pPr>
              <w:widowControl/>
              <w:spacing w:line="300" w:lineRule="exact"/>
              <w:jc w:val="center"/>
              <w:rPr>
                <w:rFonts w:hint="eastAsia" w:ascii="宋体" w:hAnsi="宋体" w:cs="宋体"/>
                <w:b/>
                <w:bCs/>
                <w:kern w:val="0"/>
                <w:sz w:val="22"/>
                <w:szCs w:val="22"/>
              </w:rPr>
            </w:pPr>
            <w:r>
              <w:rPr>
                <w:rFonts w:hint="eastAsia" w:ascii="宋体" w:hAnsi="宋体" w:cs="宋体"/>
                <w:b/>
                <w:bCs/>
                <w:kern w:val="0"/>
                <w:sz w:val="22"/>
                <w:szCs w:val="22"/>
              </w:rPr>
              <w:t>重点领域</w:t>
            </w:r>
          </w:p>
        </w:tc>
        <w:tc>
          <w:tcPr>
            <w:tcW w:w="1184" w:type="dxa"/>
            <w:noWrap w:val="0"/>
            <w:vAlign w:val="center"/>
          </w:tcPr>
          <w:p>
            <w:pPr>
              <w:widowControl/>
              <w:spacing w:line="300" w:lineRule="exact"/>
              <w:jc w:val="center"/>
              <w:rPr>
                <w:rFonts w:hint="eastAsia" w:ascii="宋体" w:hAnsi="宋体" w:cs="宋体"/>
                <w:b/>
                <w:bCs/>
                <w:kern w:val="0"/>
                <w:sz w:val="22"/>
                <w:szCs w:val="22"/>
              </w:rPr>
            </w:pPr>
            <w:r>
              <w:rPr>
                <w:rFonts w:hint="eastAsia" w:ascii="宋体" w:hAnsi="宋体" w:cs="宋体"/>
                <w:b/>
                <w:bCs/>
                <w:kern w:val="0"/>
                <w:sz w:val="22"/>
                <w:szCs w:val="22"/>
              </w:rPr>
              <w:t>领域代码</w:t>
            </w:r>
          </w:p>
        </w:tc>
        <w:tc>
          <w:tcPr>
            <w:tcW w:w="1346" w:type="dxa"/>
            <w:noWrap w:val="0"/>
            <w:vAlign w:val="center"/>
          </w:tcPr>
          <w:p>
            <w:pPr>
              <w:widowControl/>
              <w:spacing w:line="300" w:lineRule="exact"/>
              <w:jc w:val="center"/>
              <w:rPr>
                <w:rFonts w:hint="eastAsia" w:ascii="宋体" w:hAnsi="宋体" w:cs="宋体"/>
                <w:b/>
                <w:bCs/>
                <w:kern w:val="0"/>
                <w:sz w:val="22"/>
                <w:szCs w:val="22"/>
              </w:rPr>
            </w:pPr>
            <w:r>
              <w:rPr>
                <w:rFonts w:hint="eastAsia" w:ascii="宋体" w:hAnsi="宋体" w:cs="宋体"/>
                <w:b/>
                <w:bCs/>
                <w:kern w:val="0"/>
                <w:sz w:val="22"/>
                <w:szCs w:val="22"/>
              </w:rPr>
              <w:t>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noWrap w:val="0"/>
            <w:vAlign w:val="center"/>
          </w:tcPr>
          <w:p>
            <w:pPr>
              <w:jc w:val="center"/>
              <w:rPr>
                <w:rFonts w:hint="eastAsia" w:ascii="宋体" w:hAnsi="宋体" w:cs="宋体"/>
                <w:kern w:val="0"/>
                <w:sz w:val="22"/>
                <w:szCs w:val="22"/>
              </w:rPr>
            </w:pPr>
            <w:r>
              <w:rPr>
                <w:rFonts w:hint="eastAsia" w:ascii="宋体" w:hAnsi="宋体" w:cs="宋体"/>
                <w:kern w:val="0"/>
                <w:sz w:val="22"/>
                <w:szCs w:val="22"/>
              </w:rPr>
              <w:t>1</w:t>
            </w:r>
          </w:p>
        </w:tc>
        <w:tc>
          <w:tcPr>
            <w:tcW w:w="1857" w:type="dxa"/>
            <w:noWrap w:val="0"/>
            <w:vAlign w:val="center"/>
          </w:tcPr>
          <w:p>
            <w:pPr>
              <w:jc w:val="center"/>
              <w:rPr>
                <w:rFonts w:hint="eastAsia" w:ascii="宋体" w:hAnsi="宋体" w:cs="宋体"/>
                <w:sz w:val="22"/>
                <w:szCs w:val="22"/>
              </w:rPr>
            </w:pPr>
            <w:r>
              <w:rPr>
                <w:rFonts w:hint="eastAsia" w:ascii="宋体" w:hAnsi="宋体" w:cs="宋体"/>
                <w:kern w:val="0"/>
                <w:sz w:val="22"/>
                <w:szCs w:val="22"/>
              </w:rPr>
              <w:t>新能源</w:t>
            </w:r>
          </w:p>
        </w:tc>
        <w:tc>
          <w:tcPr>
            <w:tcW w:w="4516" w:type="dxa"/>
            <w:noWrap w:val="0"/>
            <w:vAlign w:val="center"/>
          </w:tcPr>
          <w:p>
            <w:pPr>
              <w:widowControl/>
              <w:jc w:val="center"/>
              <w:rPr>
                <w:rFonts w:hint="eastAsia" w:ascii="宋体" w:hAnsi="宋体" w:cs="宋体"/>
                <w:sz w:val="22"/>
                <w:szCs w:val="22"/>
              </w:rPr>
            </w:pPr>
            <w:r>
              <w:rPr>
                <w:rFonts w:hint="eastAsia" w:ascii="宋体" w:hAnsi="宋体" w:cs="宋体"/>
                <w:kern w:val="0"/>
                <w:sz w:val="22"/>
                <w:szCs w:val="22"/>
              </w:rPr>
              <w:t>高效光伏、现代储能、氢能及燃料电池</w:t>
            </w:r>
          </w:p>
        </w:tc>
        <w:tc>
          <w:tcPr>
            <w:tcW w:w="1184" w:type="dxa"/>
            <w:noWrap w:val="0"/>
            <w:vAlign w:val="center"/>
          </w:tcPr>
          <w:p>
            <w:pPr>
              <w:widowControl/>
              <w:jc w:val="center"/>
              <w:rPr>
                <w:rFonts w:hint="eastAsia" w:ascii="宋体" w:hAnsi="宋体" w:cs="宋体"/>
                <w:sz w:val="22"/>
                <w:szCs w:val="22"/>
              </w:rPr>
            </w:pPr>
            <w:r>
              <w:rPr>
                <w:rFonts w:hint="eastAsia" w:ascii="宋体" w:hAnsi="宋体" w:cs="宋体"/>
                <w:kern w:val="0"/>
                <w:sz w:val="22"/>
                <w:szCs w:val="22"/>
              </w:rPr>
              <w:t>2022GZ01</w:t>
            </w:r>
          </w:p>
        </w:tc>
        <w:tc>
          <w:tcPr>
            <w:tcW w:w="1346"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高新科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noWrap w:val="0"/>
            <w:vAlign w:val="center"/>
          </w:tcPr>
          <w:p>
            <w:pPr>
              <w:jc w:val="center"/>
              <w:rPr>
                <w:rFonts w:hint="eastAsia" w:ascii="宋体" w:hAnsi="宋体" w:cs="宋体"/>
                <w:kern w:val="0"/>
                <w:sz w:val="22"/>
                <w:szCs w:val="22"/>
              </w:rPr>
            </w:pPr>
            <w:r>
              <w:rPr>
                <w:rFonts w:hint="eastAsia" w:ascii="宋体" w:hAnsi="宋体" w:cs="宋体"/>
                <w:kern w:val="0"/>
                <w:sz w:val="22"/>
                <w:szCs w:val="22"/>
              </w:rPr>
              <w:t>2</w:t>
            </w:r>
          </w:p>
        </w:tc>
        <w:tc>
          <w:tcPr>
            <w:tcW w:w="1857" w:type="dxa"/>
            <w:noWrap w:val="0"/>
            <w:vAlign w:val="center"/>
          </w:tcPr>
          <w:p>
            <w:pPr>
              <w:jc w:val="center"/>
              <w:rPr>
                <w:rFonts w:hint="eastAsia" w:ascii="宋体" w:hAnsi="宋体" w:cs="宋体"/>
                <w:sz w:val="22"/>
                <w:szCs w:val="22"/>
              </w:rPr>
            </w:pPr>
            <w:r>
              <w:rPr>
                <w:rFonts w:hint="eastAsia" w:ascii="宋体" w:hAnsi="宋体" w:cs="宋体"/>
                <w:kern w:val="0"/>
                <w:sz w:val="22"/>
                <w:szCs w:val="22"/>
              </w:rPr>
              <w:t>新一代信息技术</w:t>
            </w:r>
          </w:p>
        </w:tc>
        <w:tc>
          <w:tcPr>
            <w:tcW w:w="4516" w:type="dxa"/>
            <w:noWrap w:val="0"/>
            <w:vAlign w:val="center"/>
          </w:tcPr>
          <w:p>
            <w:pPr>
              <w:widowControl/>
              <w:jc w:val="center"/>
              <w:rPr>
                <w:rFonts w:hint="eastAsia" w:ascii="宋体" w:hAnsi="宋体" w:cs="宋体"/>
                <w:sz w:val="22"/>
                <w:szCs w:val="22"/>
              </w:rPr>
            </w:pPr>
            <w:r>
              <w:rPr>
                <w:rFonts w:hint="eastAsia" w:ascii="宋体" w:hAnsi="宋体" w:cs="宋体"/>
                <w:kern w:val="0"/>
                <w:sz w:val="22"/>
                <w:szCs w:val="22"/>
              </w:rPr>
              <w:t>人工智能、集成电路、半导体、物联网、光电子</w:t>
            </w:r>
          </w:p>
        </w:tc>
        <w:tc>
          <w:tcPr>
            <w:tcW w:w="1184" w:type="dxa"/>
            <w:noWrap w:val="0"/>
            <w:vAlign w:val="center"/>
          </w:tcPr>
          <w:p>
            <w:pPr>
              <w:widowControl/>
              <w:jc w:val="center"/>
              <w:rPr>
                <w:rFonts w:hint="eastAsia" w:ascii="宋体" w:hAnsi="宋体" w:cs="宋体"/>
                <w:sz w:val="22"/>
                <w:szCs w:val="22"/>
              </w:rPr>
            </w:pPr>
            <w:r>
              <w:rPr>
                <w:rFonts w:hint="eastAsia" w:ascii="宋体" w:hAnsi="宋体" w:cs="宋体"/>
                <w:kern w:val="0"/>
                <w:sz w:val="22"/>
                <w:szCs w:val="22"/>
              </w:rPr>
              <w:t>2022GZ02</w:t>
            </w:r>
          </w:p>
        </w:tc>
        <w:tc>
          <w:tcPr>
            <w:tcW w:w="1346"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高新科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noWrap w:val="0"/>
            <w:vAlign w:val="center"/>
          </w:tcPr>
          <w:p>
            <w:pPr>
              <w:jc w:val="center"/>
              <w:rPr>
                <w:rFonts w:hint="eastAsia" w:ascii="宋体" w:hAnsi="宋体" w:cs="宋体"/>
                <w:kern w:val="0"/>
                <w:sz w:val="22"/>
                <w:szCs w:val="22"/>
              </w:rPr>
            </w:pPr>
            <w:r>
              <w:rPr>
                <w:rFonts w:hint="eastAsia" w:ascii="宋体" w:hAnsi="宋体" w:cs="宋体"/>
                <w:kern w:val="0"/>
                <w:sz w:val="22"/>
                <w:szCs w:val="22"/>
              </w:rPr>
              <w:t>3</w:t>
            </w:r>
          </w:p>
        </w:tc>
        <w:tc>
          <w:tcPr>
            <w:tcW w:w="1857" w:type="dxa"/>
            <w:noWrap w:val="0"/>
            <w:vAlign w:val="center"/>
          </w:tcPr>
          <w:p>
            <w:pPr>
              <w:jc w:val="center"/>
              <w:rPr>
                <w:rFonts w:hint="eastAsia" w:ascii="宋体" w:hAnsi="宋体" w:cs="宋体"/>
                <w:sz w:val="22"/>
                <w:szCs w:val="22"/>
              </w:rPr>
            </w:pPr>
            <w:r>
              <w:rPr>
                <w:rFonts w:hint="eastAsia" w:ascii="宋体" w:hAnsi="宋体" w:cs="宋体"/>
                <w:kern w:val="0"/>
                <w:sz w:val="22"/>
                <w:szCs w:val="22"/>
              </w:rPr>
              <w:t>高端装备</w:t>
            </w:r>
          </w:p>
        </w:tc>
        <w:tc>
          <w:tcPr>
            <w:tcW w:w="4516" w:type="dxa"/>
            <w:noWrap w:val="0"/>
            <w:vAlign w:val="center"/>
          </w:tcPr>
          <w:p>
            <w:pPr>
              <w:widowControl/>
              <w:jc w:val="center"/>
              <w:rPr>
                <w:rFonts w:hint="eastAsia" w:ascii="宋体" w:hAnsi="宋体" w:cs="宋体"/>
                <w:sz w:val="22"/>
                <w:szCs w:val="22"/>
              </w:rPr>
            </w:pPr>
            <w:r>
              <w:rPr>
                <w:rFonts w:hint="eastAsia" w:ascii="宋体" w:hAnsi="宋体" w:cs="宋体"/>
                <w:kern w:val="0"/>
                <w:sz w:val="22"/>
                <w:szCs w:val="22"/>
              </w:rPr>
              <w:t>智能机器人、高档数控机床、高端传感器</w:t>
            </w:r>
          </w:p>
        </w:tc>
        <w:tc>
          <w:tcPr>
            <w:tcW w:w="1184" w:type="dxa"/>
            <w:noWrap w:val="0"/>
            <w:vAlign w:val="center"/>
          </w:tcPr>
          <w:p>
            <w:pPr>
              <w:widowControl/>
              <w:jc w:val="center"/>
              <w:rPr>
                <w:rFonts w:hint="eastAsia" w:ascii="宋体" w:hAnsi="宋体" w:cs="宋体"/>
                <w:sz w:val="22"/>
                <w:szCs w:val="22"/>
              </w:rPr>
            </w:pPr>
            <w:r>
              <w:rPr>
                <w:rFonts w:hint="eastAsia" w:ascii="宋体" w:hAnsi="宋体" w:cs="宋体"/>
                <w:kern w:val="0"/>
                <w:sz w:val="22"/>
                <w:szCs w:val="22"/>
              </w:rPr>
              <w:t>2022GZ03</w:t>
            </w:r>
          </w:p>
        </w:tc>
        <w:tc>
          <w:tcPr>
            <w:tcW w:w="1346"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高新科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noWrap w:val="0"/>
            <w:vAlign w:val="center"/>
          </w:tcPr>
          <w:p>
            <w:pPr>
              <w:jc w:val="center"/>
              <w:rPr>
                <w:rFonts w:hint="eastAsia" w:ascii="宋体" w:hAnsi="宋体" w:cs="宋体"/>
                <w:kern w:val="0"/>
                <w:sz w:val="22"/>
                <w:szCs w:val="22"/>
              </w:rPr>
            </w:pPr>
            <w:r>
              <w:rPr>
                <w:rFonts w:hint="eastAsia" w:ascii="宋体" w:hAnsi="宋体" w:cs="宋体"/>
                <w:kern w:val="0"/>
                <w:sz w:val="22"/>
                <w:szCs w:val="22"/>
              </w:rPr>
              <w:t>4</w:t>
            </w:r>
          </w:p>
        </w:tc>
        <w:tc>
          <w:tcPr>
            <w:tcW w:w="1857" w:type="dxa"/>
            <w:noWrap w:val="0"/>
            <w:vAlign w:val="center"/>
          </w:tcPr>
          <w:p>
            <w:pPr>
              <w:jc w:val="center"/>
              <w:rPr>
                <w:rFonts w:hint="eastAsia" w:ascii="宋体" w:hAnsi="宋体" w:cs="宋体"/>
                <w:sz w:val="22"/>
                <w:szCs w:val="22"/>
              </w:rPr>
            </w:pPr>
            <w:r>
              <w:rPr>
                <w:rFonts w:hint="eastAsia" w:ascii="宋体" w:hAnsi="宋体" w:cs="宋体"/>
                <w:kern w:val="0"/>
                <w:sz w:val="22"/>
                <w:szCs w:val="22"/>
              </w:rPr>
              <w:t>新材料</w:t>
            </w:r>
          </w:p>
        </w:tc>
        <w:tc>
          <w:tcPr>
            <w:tcW w:w="4516" w:type="dxa"/>
            <w:noWrap w:val="0"/>
            <w:vAlign w:val="center"/>
          </w:tcPr>
          <w:p>
            <w:pPr>
              <w:widowControl/>
              <w:jc w:val="center"/>
              <w:rPr>
                <w:rFonts w:hint="eastAsia" w:ascii="宋体" w:hAnsi="宋体" w:cs="宋体"/>
                <w:sz w:val="22"/>
                <w:szCs w:val="22"/>
              </w:rPr>
            </w:pPr>
            <w:r>
              <w:rPr>
                <w:rFonts w:hint="eastAsia" w:ascii="宋体" w:hAnsi="宋体" w:cs="宋体"/>
                <w:kern w:val="0"/>
                <w:sz w:val="22"/>
                <w:szCs w:val="22"/>
              </w:rPr>
              <w:t>化工新材料、半导体材料、纺织新材料</w:t>
            </w:r>
          </w:p>
        </w:tc>
        <w:tc>
          <w:tcPr>
            <w:tcW w:w="1184" w:type="dxa"/>
            <w:noWrap w:val="0"/>
            <w:vAlign w:val="center"/>
          </w:tcPr>
          <w:p>
            <w:pPr>
              <w:widowControl/>
              <w:jc w:val="center"/>
              <w:rPr>
                <w:rFonts w:hint="eastAsia" w:ascii="宋体" w:hAnsi="宋体" w:cs="宋体"/>
                <w:sz w:val="22"/>
                <w:szCs w:val="22"/>
              </w:rPr>
            </w:pPr>
            <w:r>
              <w:rPr>
                <w:rFonts w:hint="eastAsia" w:ascii="宋体" w:hAnsi="宋体" w:cs="宋体"/>
                <w:kern w:val="0"/>
                <w:sz w:val="22"/>
                <w:szCs w:val="22"/>
              </w:rPr>
              <w:t>2022GZ04</w:t>
            </w:r>
          </w:p>
        </w:tc>
        <w:tc>
          <w:tcPr>
            <w:tcW w:w="1346" w:type="dxa"/>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高新科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noWrap w:val="0"/>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5</w:t>
            </w:r>
          </w:p>
        </w:tc>
        <w:tc>
          <w:tcPr>
            <w:tcW w:w="1857" w:type="dxa"/>
            <w:noWrap w:val="0"/>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食品加工与海洋生物产业</w:t>
            </w:r>
          </w:p>
        </w:tc>
        <w:tc>
          <w:tcPr>
            <w:tcW w:w="4516" w:type="dxa"/>
            <w:noWrap w:val="0"/>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支持食品和海洋生物精深加工、质量控制、副产物高效利用，海洋生物制品、海洋功能食品制备技术研究</w:t>
            </w:r>
          </w:p>
        </w:tc>
        <w:tc>
          <w:tcPr>
            <w:tcW w:w="1184" w:type="dxa"/>
            <w:noWrap w:val="0"/>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2022NZ01</w:t>
            </w:r>
          </w:p>
        </w:tc>
        <w:tc>
          <w:tcPr>
            <w:tcW w:w="1346" w:type="dxa"/>
            <w:noWrap w:val="0"/>
            <w:vAlign w:val="center"/>
          </w:tcPr>
          <w:p>
            <w:pPr>
              <w:spacing w:line="400" w:lineRule="exact"/>
              <w:jc w:val="center"/>
              <w:rPr>
                <w:rFonts w:hint="eastAsia" w:ascii="宋体" w:hAnsi="宋体" w:cs="宋体"/>
                <w:kern w:val="0"/>
                <w:sz w:val="22"/>
                <w:szCs w:val="22"/>
              </w:rPr>
            </w:pPr>
            <w:r>
              <w:rPr>
                <w:rFonts w:hint="eastAsia" w:ascii="宋体" w:hAnsi="宋体" w:cs="宋体"/>
                <w:kern w:val="0"/>
                <w:sz w:val="22"/>
                <w:szCs w:val="22"/>
              </w:rPr>
              <w:t>社农科</w:t>
            </w:r>
          </w:p>
        </w:tc>
      </w:tr>
    </w:tbl>
    <w:p>
      <w:pPr>
        <w:snapToGrid w:val="0"/>
        <w:spacing w:line="460" w:lineRule="atLeast"/>
        <w:jc w:val="center"/>
        <w:rPr>
          <w:rFonts w:hint="eastAsia" w:ascii="方正小标宋简体" w:hAnsi="宋体" w:eastAsia="方正小标宋简体"/>
          <w:sz w:val="44"/>
          <w:szCs w:val="44"/>
        </w:rPr>
      </w:pPr>
    </w:p>
    <w:p>
      <w:pPr>
        <w:snapToGrid w:val="0"/>
        <w:spacing w:line="240" w:lineRule="exact"/>
        <w:jc w:val="center"/>
        <w:rPr>
          <w:rFonts w:hint="eastAsia" w:ascii="黑体" w:hAnsi="黑体" w:eastAsia="黑体"/>
          <w:b/>
          <w:sz w:val="44"/>
          <w:szCs w:val="44"/>
        </w:rPr>
      </w:pPr>
    </w:p>
    <w:p/>
    <w:p/>
    <w:p>
      <w:pPr>
        <w:spacing w:line="360" w:lineRule="auto"/>
        <w:ind w:left="2156" w:leftChars="771" w:hanging="537" w:hangingChars="168"/>
        <w:rPr>
          <w:rFonts w:hint="eastAsia" w:ascii="仿宋" w:hAnsi="仿宋" w:eastAsia="仿宋"/>
          <w:sz w:val="32"/>
          <w:szCs w:val="32"/>
        </w:rPr>
      </w:pPr>
    </w:p>
    <w:p>
      <w:pPr>
        <w:snapToGrid w:val="0"/>
        <w:spacing w:line="460" w:lineRule="atLeast"/>
        <w:rPr>
          <w:rFonts w:hint="eastAsia" w:ascii="仿宋" w:hAnsi="仿宋" w:eastAsia="仿宋"/>
          <w:sz w:val="30"/>
          <w:szCs w:val="30"/>
        </w:rPr>
      </w:pPr>
    </w:p>
    <w:p>
      <w:pPr>
        <w:snapToGrid w:val="0"/>
        <w:spacing w:line="460" w:lineRule="atLeast"/>
        <w:rPr>
          <w:rFonts w:hint="eastAsia" w:ascii="仿宋" w:hAnsi="仿宋" w:eastAsia="仿宋"/>
          <w:sz w:val="30"/>
          <w:szCs w:val="30"/>
        </w:rPr>
      </w:pPr>
    </w:p>
    <w:p>
      <w:pPr>
        <w:snapToGrid w:val="0"/>
        <w:spacing w:line="460" w:lineRule="atLeast"/>
        <w:rPr>
          <w:rFonts w:hint="eastAsia" w:ascii="仿宋" w:hAnsi="仿宋" w:eastAsia="仿宋"/>
          <w:sz w:val="30"/>
          <w:szCs w:val="30"/>
        </w:rPr>
      </w:pPr>
    </w:p>
    <w:p>
      <w:pPr>
        <w:snapToGrid w:val="0"/>
        <w:spacing w:line="460" w:lineRule="atLeast"/>
        <w:rPr>
          <w:rFonts w:hint="eastAsia" w:ascii="仿宋" w:hAnsi="仿宋" w:eastAsia="仿宋"/>
          <w:sz w:val="30"/>
          <w:szCs w:val="30"/>
        </w:rPr>
      </w:pPr>
    </w:p>
    <w:p>
      <w:pPr>
        <w:snapToGrid w:val="0"/>
        <w:spacing w:line="460" w:lineRule="atLeast"/>
        <w:rPr>
          <w:rFonts w:hint="eastAsia" w:ascii="仿宋" w:hAnsi="仿宋" w:eastAsia="仿宋"/>
          <w:sz w:val="30"/>
          <w:szCs w:val="30"/>
        </w:rPr>
      </w:pPr>
    </w:p>
    <w:p>
      <w:pPr>
        <w:snapToGrid w:val="0"/>
        <w:spacing w:line="460" w:lineRule="atLeast"/>
        <w:rPr>
          <w:rFonts w:hint="eastAsia" w:ascii="仿宋" w:hAnsi="仿宋" w:eastAsia="仿宋"/>
          <w:sz w:val="30"/>
          <w:szCs w:val="30"/>
        </w:rPr>
      </w:pPr>
    </w:p>
    <w:p>
      <w:pPr>
        <w:snapToGrid w:val="0"/>
        <w:spacing w:line="460" w:lineRule="atLeast"/>
        <w:rPr>
          <w:rFonts w:hint="eastAsia" w:ascii="仿宋" w:hAnsi="仿宋" w:eastAsia="仿宋"/>
          <w:sz w:val="30"/>
          <w:szCs w:val="30"/>
        </w:rPr>
      </w:pPr>
    </w:p>
    <w:p>
      <w:pPr>
        <w:snapToGrid w:val="0"/>
        <w:spacing w:line="460" w:lineRule="atLeast"/>
        <w:rPr>
          <w:rFonts w:hint="eastAsia" w:ascii="仿宋" w:hAnsi="仿宋" w:eastAsia="仿宋"/>
          <w:sz w:val="30"/>
          <w:szCs w:val="30"/>
        </w:rPr>
      </w:pPr>
      <w:bookmarkStart w:id="0" w:name="_GoBack"/>
      <w:bookmarkEnd w:id="0"/>
    </w:p>
    <w:p>
      <w:pPr>
        <w:snapToGrid w:val="0"/>
        <w:spacing w:line="460" w:lineRule="atLeast"/>
        <w:rPr>
          <w:rFonts w:hint="eastAsia" w:ascii="仿宋" w:hAnsi="仿宋" w:eastAsia="仿宋"/>
          <w:sz w:val="30"/>
          <w:szCs w:val="30"/>
        </w:rPr>
      </w:pPr>
    </w:p>
    <w:p>
      <w:pPr>
        <w:snapToGrid w:val="0"/>
        <w:spacing w:line="460" w:lineRule="atLeast"/>
        <w:rPr>
          <w:rFonts w:hint="eastAsia" w:ascii="仿宋" w:hAnsi="仿宋" w:eastAsia="仿宋"/>
          <w:sz w:val="30"/>
          <w:szCs w:val="30"/>
        </w:rPr>
      </w:pPr>
    </w:p>
    <w:p>
      <w:pPr>
        <w:snapToGrid w:val="0"/>
        <w:spacing w:line="460" w:lineRule="atLeast"/>
        <w:rPr>
          <w:rFonts w:hint="eastAsia" w:ascii="黑体" w:hAnsi="黑体" w:eastAsia="黑体"/>
          <w:sz w:val="32"/>
          <w:szCs w:val="32"/>
        </w:rPr>
      </w:pPr>
    </w:p>
    <w:p>
      <w:pPr>
        <w:snapToGrid w:val="0"/>
        <w:spacing w:line="460" w:lineRule="atLeast"/>
        <w:rPr>
          <w:rFonts w:hint="eastAsia" w:ascii="黑体" w:hAnsi="黑体" w:eastAsia="黑体"/>
          <w:sz w:val="32"/>
          <w:szCs w:val="32"/>
        </w:rPr>
      </w:pPr>
      <w:r>
        <w:rPr>
          <w:rFonts w:hint="eastAsia" w:ascii="黑体" w:hAnsi="黑体" w:eastAsia="黑体"/>
          <w:sz w:val="32"/>
          <w:szCs w:val="32"/>
        </w:rPr>
        <w:t>附件2</w:t>
      </w:r>
    </w:p>
    <w:p>
      <w:pPr>
        <w:tabs>
          <w:tab w:val="left" w:pos="8640"/>
        </w:tabs>
        <w:adjustRightInd w:val="0"/>
        <w:snapToGrid w:val="0"/>
        <w:jc w:val="center"/>
        <w:rPr>
          <w:rFonts w:hint="eastAsia" w:ascii="方正小标宋简体" w:eastAsia="方正小标宋简体"/>
          <w:bCs/>
          <w:spacing w:val="6"/>
          <w:sz w:val="44"/>
          <w:szCs w:val="44"/>
        </w:rPr>
      </w:pPr>
      <w:r>
        <w:rPr>
          <w:rFonts w:hint="eastAsia" w:ascii="方正小标宋简体" w:hAnsi="宋体" w:eastAsia="方正小标宋简体"/>
          <w:sz w:val="44"/>
          <w:szCs w:val="44"/>
        </w:rPr>
        <w:t>2022年“揭榜挂帅”重大技术需求</w:t>
      </w:r>
      <w:r>
        <w:rPr>
          <w:rFonts w:hint="eastAsia" w:ascii="方正小标宋简体" w:eastAsia="方正小标宋简体"/>
          <w:bCs/>
          <w:spacing w:val="6"/>
          <w:sz w:val="44"/>
          <w:szCs w:val="44"/>
        </w:rPr>
        <w:t>表</w:t>
      </w:r>
    </w:p>
    <w:p>
      <w:pPr>
        <w:tabs>
          <w:tab w:val="left" w:pos="8640"/>
        </w:tabs>
        <w:adjustRightInd w:val="0"/>
        <w:snapToGrid w:val="0"/>
        <w:jc w:val="center"/>
        <w:rPr>
          <w:rFonts w:hint="eastAsia" w:eastAsia="长城小标宋体"/>
          <w:b/>
          <w:bCs/>
          <w:spacing w:val="6"/>
          <w:sz w:val="36"/>
          <w:szCs w:val="32"/>
        </w:rPr>
      </w:pPr>
    </w:p>
    <w:p>
      <w:pPr>
        <w:tabs>
          <w:tab w:val="left" w:pos="8640"/>
        </w:tabs>
        <w:spacing w:line="20" w:lineRule="exact"/>
        <w:ind w:firstLine="536"/>
        <w:rPr>
          <w:rFonts w:hAnsi="宋体"/>
          <w:sz w:val="28"/>
          <w:szCs w:val="28"/>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036"/>
        <w:gridCol w:w="567"/>
        <w:gridCol w:w="29"/>
        <w:gridCol w:w="642"/>
        <w:gridCol w:w="1080"/>
        <w:gridCol w:w="540"/>
        <w:gridCol w:w="981"/>
        <w:gridCol w:w="967"/>
        <w:gridCol w:w="14"/>
        <w:gridCol w:w="735"/>
        <w:gridCol w:w="363"/>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gridSpan w:val="3"/>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所属行业领域(见附件1)</w:t>
            </w:r>
          </w:p>
        </w:tc>
        <w:tc>
          <w:tcPr>
            <w:tcW w:w="4210" w:type="dxa"/>
            <w:gridSpan w:val="5"/>
            <w:shd w:val="clear" w:color="auto" w:fill="FFFFFF"/>
            <w:noWrap w:val="0"/>
            <w:vAlign w:val="center"/>
          </w:tcPr>
          <w:p>
            <w:pPr>
              <w:adjustRightInd w:val="0"/>
              <w:snapToGrid w:val="0"/>
              <w:jc w:val="center"/>
              <w:rPr>
                <w:rFonts w:hint="eastAsia" w:ascii="仿宋_GB2312" w:hAnsi="仿宋" w:eastAsia="仿宋_GB2312"/>
                <w:sz w:val="24"/>
              </w:rPr>
            </w:pPr>
          </w:p>
        </w:tc>
        <w:tc>
          <w:tcPr>
            <w:tcW w:w="749" w:type="dxa"/>
            <w:gridSpan w:val="2"/>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领域代码</w:t>
            </w:r>
          </w:p>
        </w:tc>
        <w:tc>
          <w:tcPr>
            <w:tcW w:w="2631" w:type="dxa"/>
            <w:gridSpan w:val="2"/>
            <w:shd w:val="clear" w:color="auto" w:fill="FFFFFF"/>
            <w:noWrap w:val="0"/>
            <w:vAlign w:val="center"/>
          </w:tcPr>
          <w:p>
            <w:pPr>
              <w:adjustRightInd w:val="0"/>
              <w:snapToGrid w:val="0"/>
              <w:jc w:val="center"/>
              <w:rPr>
                <w:rFonts w:hint="eastAsia" w:ascii="仿宋_GB2312" w:hAnsi="仿宋"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gridSpan w:val="3"/>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重大技术需求题目</w:t>
            </w:r>
          </w:p>
        </w:tc>
        <w:tc>
          <w:tcPr>
            <w:tcW w:w="7590" w:type="dxa"/>
            <w:gridSpan w:val="9"/>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1632" w:type="dxa"/>
            <w:gridSpan w:val="3"/>
            <w:vMerge w:val="restart"/>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技术需求牵头企业</w:t>
            </w:r>
          </w:p>
        </w:tc>
        <w:tc>
          <w:tcPr>
            <w:tcW w:w="4210" w:type="dxa"/>
            <w:gridSpan w:val="5"/>
            <w:vMerge w:val="restart"/>
            <w:shd w:val="clear" w:color="auto" w:fill="FFFFFF"/>
            <w:noWrap w:val="0"/>
            <w:vAlign w:val="center"/>
          </w:tcPr>
          <w:p>
            <w:pPr>
              <w:adjustRightInd w:val="0"/>
              <w:snapToGrid w:val="0"/>
              <w:jc w:val="center"/>
              <w:rPr>
                <w:rFonts w:hint="eastAsia" w:ascii="仿宋_GB2312" w:hAnsi="仿宋" w:eastAsia="仿宋_GB2312"/>
                <w:sz w:val="24"/>
              </w:rPr>
            </w:pPr>
          </w:p>
        </w:tc>
        <w:tc>
          <w:tcPr>
            <w:tcW w:w="3380" w:type="dxa"/>
            <w:gridSpan w:val="4"/>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1632" w:type="dxa"/>
            <w:gridSpan w:val="3"/>
            <w:vMerge w:val="continue"/>
            <w:shd w:val="clear" w:color="auto" w:fill="FFFFFF"/>
            <w:noWrap w:val="0"/>
            <w:vAlign w:val="center"/>
          </w:tcPr>
          <w:p>
            <w:pPr>
              <w:adjustRightInd w:val="0"/>
              <w:snapToGrid w:val="0"/>
              <w:jc w:val="center"/>
              <w:rPr>
                <w:rFonts w:hint="eastAsia" w:ascii="仿宋_GB2312" w:hAnsi="仿宋" w:eastAsia="仿宋_GB2312"/>
                <w:sz w:val="24"/>
              </w:rPr>
            </w:pPr>
          </w:p>
        </w:tc>
        <w:tc>
          <w:tcPr>
            <w:tcW w:w="4210" w:type="dxa"/>
            <w:gridSpan w:val="5"/>
            <w:vMerge w:val="continue"/>
            <w:shd w:val="clear" w:color="auto" w:fill="FFFFFF"/>
            <w:noWrap w:val="0"/>
            <w:vAlign w:val="center"/>
          </w:tcPr>
          <w:p>
            <w:pPr>
              <w:adjustRightInd w:val="0"/>
              <w:snapToGrid w:val="0"/>
              <w:jc w:val="center"/>
              <w:rPr>
                <w:rFonts w:hint="eastAsia" w:ascii="仿宋_GB2312" w:hAnsi="仿宋" w:eastAsia="仿宋_GB2312"/>
                <w:sz w:val="24"/>
              </w:rPr>
            </w:pPr>
          </w:p>
        </w:tc>
        <w:tc>
          <w:tcPr>
            <w:tcW w:w="3380" w:type="dxa"/>
            <w:gridSpan w:val="4"/>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□龙头企业 □骨干企业（□高新技术企业、□科技小巨人企业、□科技型企业）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603" w:type="dxa"/>
            <w:gridSpan w:val="2"/>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技术需求牵头企业联系人</w:t>
            </w:r>
          </w:p>
        </w:tc>
        <w:tc>
          <w:tcPr>
            <w:tcW w:w="671" w:type="dxa"/>
            <w:gridSpan w:val="2"/>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姓名</w:t>
            </w:r>
          </w:p>
        </w:tc>
        <w:tc>
          <w:tcPr>
            <w:tcW w:w="1080" w:type="dxa"/>
            <w:shd w:val="clear" w:color="auto" w:fill="FFFFFF"/>
            <w:noWrap w:val="0"/>
            <w:vAlign w:val="center"/>
          </w:tcPr>
          <w:p>
            <w:pPr>
              <w:adjustRightInd w:val="0"/>
              <w:snapToGrid w:val="0"/>
              <w:jc w:val="center"/>
              <w:rPr>
                <w:rFonts w:hint="eastAsia" w:ascii="仿宋_GB2312" w:hAnsi="仿宋" w:eastAsia="仿宋_GB2312"/>
                <w:sz w:val="24"/>
              </w:rPr>
            </w:pPr>
          </w:p>
        </w:tc>
        <w:tc>
          <w:tcPr>
            <w:tcW w:w="540" w:type="dxa"/>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职务</w:t>
            </w:r>
          </w:p>
        </w:tc>
        <w:tc>
          <w:tcPr>
            <w:tcW w:w="981" w:type="dxa"/>
            <w:shd w:val="clear" w:color="auto" w:fill="FFFFFF"/>
            <w:noWrap w:val="0"/>
            <w:vAlign w:val="center"/>
          </w:tcPr>
          <w:p>
            <w:pPr>
              <w:adjustRightInd w:val="0"/>
              <w:snapToGrid w:val="0"/>
              <w:jc w:val="center"/>
              <w:rPr>
                <w:rFonts w:hint="eastAsia" w:ascii="仿宋_GB2312" w:hAnsi="仿宋" w:eastAsia="仿宋_GB2312"/>
                <w:sz w:val="24"/>
              </w:rPr>
            </w:pPr>
          </w:p>
        </w:tc>
        <w:tc>
          <w:tcPr>
            <w:tcW w:w="2079" w:type="dxa"/>
            <w:gridSpan w:val="4"/>
            <w:shd w:val="clear" w:color="auto" w:fill="FFFFFF"/>
            <w:noWrap w:val="0"/>
            <w:vAlign w:val="center"/>
          </w:tcPr>
          <w:p>
            <w:pPr>
              <w:adjustRightInd w:val="0"/>
              <w:snapToGrid w:val="0"/>
              <w:rPr>
                <w:rFonts w:hint="eastAsia" w:ascii="仿宋_GB2312" w:hAnsi="仿宋" w:eastAsia="仿宋_GB2312"/>
                <w:sz w:val="24"/>
              </w:rPr>
            </w:pPr>
            <w:r>
              <w:rPr>
                <w:rFonts w:hint="eastAsia" w:ascii="仿宋_GB2312" w:hAnsi="仿宋" w:eastAsia="仿宋_GB2312"/>
                <w:sz w:val="24"/>
              </w:rPr>
              <w:t>手机：</w:t>
            </w:r>
          </w:p>
          <w:p>
            <w:pPr>
              <w:adjustRightInd w:val="0"/>
              <w:snapToGrid w:val="0"/>
              <w:rPr>
                <w:rFonts w:hint="eastAsia" w:ascii="仿宋_GB2312" w:hAnsi="仿宋" w:eastAsia="仿宋_GB2312"/>
                <w:sz w:val="24"/>
              </w:rPr>
            </w:pPr>
          </w:p>
        </w:tc>
        <w:tc>
          <w:tcPr>
            <w:tcW w:w="2268" w:type="dxa"/>
            <w:shd w:val="clear" w:color="auto" w:fill="FFFFFF"/>
            <w:noWrap w:val="0"/>
            <w:vAlign w:val="center"/>
          </w:tcPr>
          <w:p>
            <w:pPr>
              <w:adjustRightInd w:val="0"/>
              <w:snapToGrid w:val="0"/>
              <w:rPr>
                <w:rFonts w:hint="eastAsia" w:ascii="仿宋_GB2312" w:hAnsi="仿宋" w:eastAsia="仿宋_GB2312"/>
                <w:sz w:val="24"/>
              </w:rPr>
            </w:pPr>
            <w:r>
              <w:rPr>
                <w:rFonts w:hint="eastAsia" w:ascii="仿宋_GB2312" w:hAnsi="仿宋" w:eastAsia="仿宋_GB2312"/>
                <w:sz w:val="24"/>
              </w:rPr>
              <w:t>电话：</w:t>
            </w:r>
          </w:p>
          <w:p>
            <w:pPr>
              <w:adjustRightInd w:val="0"/>
              <w:snapToGrid w:val="0"/>
              <w:rPr>
                <w:rFonts w:hint="eastAsia" w:ascii="仿宋_GB2312" w:hAnsi="仿宋"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036" w:type="dxa"/>
            <w:vMerge w:val="restart"/>
            <w:shd w:val="clear" w:color="auto" w:fill="FFFFFF"/>
            <w:noWrap w:val="0"/>
            <w:vAlign w:val="center"/>
          </w:tcPr>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有共同技术需求的同行企业</w:t>
            </w:r>
          </w:p>
        </w:tc>
        <w:tc>
          <w:tcPr>
            <w:tcW w:w="567" w:type="dxa"/>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序号</w:t>
            </w:r>
          </w:p>
        </w:tc>
        <w:tc>
          <w:tcPr>
            <w:tcW w:w="4253" w:type="dxa"/>
            <w:gridSpan w:val="7"/>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单位名称</w:t>
            </w:r>
          </w:p>
        </w:tc>
        <w:tc>
          <w:tcPr>
            <w:tcW w:w="3366" w:type="dxa"/>
            <w:gridSpan w:val="3"/>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036" w:type="dxa"/>
            <w:vMerge w:val="continue"/>
            <w:shd w:val="clear" w:color="auto" w:fill="FFFFFF"/>
            <w:noWrap w:val="0"/>
            <w:vAlign w:val="center"/>
          </w:tcPr>
          <w:p>
            <w:pPr>
              <w:adjustRightInd w:val="0"/>
              <w:snapToGrid w:val="0"/>
              <w:spacing w:line="300" w:lineRule="auto"/>
              <w:jc w:val="center"/>
              <w:rPr>
                <w:rFonts w:hint="eastAsia" w:ascii="仿宋_GB2312" w:hAnsi="仿宋" w:eastAsia="仿宋_GB2312"/>
                <w:sz w:val="24"/>
              </w:rPr>
            </w:pPr>
          </w:p>
        </w:tc>
        <w:tc>
          <w:tcPr>
            <w:tcW w:w="567" w:type="dxa"/>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1</w:t>
            </w:r>
          </w:p>
        </w:tc>
        <w:tc>
          <w:tcPr>
            <w:tcW w:w="4253" w:type="dxa"/>
            <w:gridSpan w:val="7"/>
            <w:shd w:val="clear" w:color="auto" w:fill="FFFFFF"/>
            <w:noWrap w:val="0"/>
            <w:vAlign w:val="center"/>
          </w:tcPr>
          <w:p>
            <w:pPr>
              <w:adjustRightInd w:val="0"/>
              <w:snapToGrid w:val="0"/>
              <w:jc w:val="center"/>
              <w:rPr>
                <w:rFonts w:hint="eastAsia" w:ascii="仿宋_GB2312" w:hAnsi="仿宋" w:eastAsia="仿宋_GB2312"/>
                <w:sz w:val="24"/>
              </w:rPr>
            </w:pPr>
          </w:p>
        </w:tc>
        <w:tc>
          <w:tcPr>
            <w:tcW w:w="3366" w:type="dxa"/>
            <w:gridSpan w:val="3"/>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□龙头企业 □骨干企业 （□高新技术企业、□科技小巨人企业、□科技型企业）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036" w:type="dxa"/>
            <w:vMerge w:val="continue"/>
            <w:shd w:val="clear" w:color="auto" w:fill="FFFFFF"/>
            <w:noWrap w:val="0"/>
            <w:vAlign w:val="center"/>
          </w:tcPr>
          <w:p>
            <w:pPr>
              <w:adjustRightInd w:val="0"/>
              <w:snapToGrid w:val="0"/>
              <w:spacing w:line="300" w:lineRule="auto"/>
              <w:jc w:val="center"/>
              <w:rPr>
                <w:rFonts w:hint="eastAsia" w:ascii="仿宋_GB2312" w:hAnsi="仿宋" w:eastAsia="仿宋_GB2312"/>
                <w:sz w:val="24"/>
              </w:rPr>
            </w:pPr>
          </w:p>
        </w:tc>
        <w:tc>
          <w:tcPr>
            <w:tcW w:w="567" w:type="dxa"/>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2</w:t>
            </w:r>
          </w:p>
        </w:tc>
        <w:tc>
          <w:tcPr>
            <w:tcW w:w="4253" w:type="dxa"/>
            <w:gridSpan w:val="7"/>
            <w:shd w:val="clear" w:color="auto" w:fill="FFFFFF"/>
            <w:noWrap w:val="0"/>
            <w:vAlign w:val="center"/>
          </w:tcPr>
          <w:p>
            <w:pPr>
              <w:adjustRightInd w:val="0"/>
              <w:snapToGrid w:val="0"/>
              <w:jc w:val="center"/>
              <w:rPr>
                <w:rFonts w:hint="eastAsia" w:ascii="仿宋_GB2312" w:hAnsi="仿宋" w:eastAsia="仿宋_GB2312"/>
                <w:sz w:val="24"/>
              </w:rPr>
            </w:pPr>
          </w:p>
        </w:tc>
        <w:tc>
          <w:tcPr>
            <w:tcW w:w="3366" w:type="dxa"/>
            <w:gridSpan w:val="3"/>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□龙头企业 □骨干企业 （□高新技术企业、□科技小巨人企业、□科技型企业）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036" w:type="dxa"/>
            <w:shd w:val="clear" w:color="auto" w:fill="FFFFFF"/>
            <w:noWrap w:val="0"/>
            <w:vAlign w:val="center"/>
          </w:tcPr>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技术难题概述（</w:t>
            </w:r>
            <w:r>
              <w:rPr>
                <w:rFonts w:hint="eastAsia" w:ascii="仿宋_GB2312" w:hAnsi="仿宋" w:eastAsia="仿宋_GB2312"/>
                <w:spacing w:val="-11"/>
                <w:sz w:val="24"/>
              </w:rPr>
              <w:t>限500</w:t>
            </w:r>
          </w:p>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字以内）</w:t>
            </w:r>
          </w:p>
        </w:tc>
        <w:tc>
          <w:tcPr>
            <w:tcW w:w="8186" w:type="dxa"/>
            <w:gridSpan w:val="11"/>
            <w:shd w:val="clear" w:color="auto" w:fill="FFFFFF"/>
            <w:noWrap w:val="0"/>
            <w:vAlign w:val="center"/>
          </w:tcPr>
          <w:p>
            <w:pPr>
              <w:adjustRightInd w:val="0"/>
              <w:snapToGrid w:val="0"/>
              <w:rPr>
                <w:rFonts w:hint="eastAsia" w:ascii="仿宋_GB2312" w:hAnsi="仿宋" w:eastAsia="仿宋_GB2312"/>
                <w:sz w:val="24"/>
              </w:rPr>
            </w:pPr>
            <w:r>
              <w:rPr>
                <w:rFonts w:hint="eastAsia" w:ascii="仿宋_GB2312" w:hAnsi="仿宋" w:eastAsia="仿宋_GB2312"/>
                <w:sz w:val="24"/>
              </w:rPr>
              <w:t>（描述具体技术难题或发展瓶颈，要求内容具体、指向清晰；简述技术攻关的方向，说明期望通过科技创新解决的技术壁垒；说明是否行业共性“卡脖子”技术及现实应用场景）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jc w:val="center"/>
              <w:rPr>
                <w:rFonts w:hint="eastAsia" w:ascii="仿宋_GB2312" w:hAnsi="仿宋" w:eastAsia="仿宋_GB2312"/>
                <w:sz w:val="24"/>
              </w:rPr>
            </w:pPr>
            <w:r>
              <w:rPr>
                <w:rFonts w:hint="eastAsia" w:ascii="仿宋_GB2312" w:hAnsi="仿宋" w:eastAsia="仿宋_GB2312"/>
                <w:sz w:val="24"/>
              </w:rPr>
              <w:t>技术攻关后希望达到的预期技术目标（限500字以内）</w:t>
            </w:r>
          </w:p>
        </w:tc>
        <w:tc>
          <w:tcPr>
            <w:tcW w:w="8186" w:type="dxa"/>
            <w:gridSpan w:val="11"/>
            <w:shd w:val="clear" w:color="auto" w:fill="FFFFFF"/>
            <w:noWrap w:val="0"/>
            <w:vAlign w:val="center"/>
          </w:tcPr>
          <w:p>
            <w:pPr>
              <w:adjustRightInd w:val="0"/>
              <w:snapToGrid w:val="0"/>
              <w:spacing w:line="312" w:lineRule="auto"/>
              <w:jc w:val="left"/>
              <w:rPr>
                <w:rFonts w:hint="eastAsia" w:ascii="仿宋_GB2312" w:hAnsi="仿宋" w:eastAsia="仿宋_GB2312"/>
                <w:sz w:val="24"/>
              </w:rPr>
            </w:pPr>
            <w:r>
              <w:rPr>
                <w:rFonts w:hint="eastAsia" w:ascii="仿宋_GB2312" w:hAnsi="仿宋" w:eastAsia="仿宋_GB2312"/>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时限</w:t>
            </w:r>
          </w:p>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要求</w:t>
            </w:r>
          </w:p>
        </w:tc>
        <w:tc>
          <w:tcPr>
            <w:tcW w:w="8186" w:type="dxa"/>
            <w:gridSpan w:val="11"/>
            <w:shd w:val="clear" w:color="auto" w:fill="FFFFFF"/>
            <w:noWrap w:val="0"/>
            <w:vAlign w:val="center"/>
          </w:tcPr>
          <w:p>
            <w:pPr>
              <w:adjustRightInd w:val="0"/>
              <w:snapToGrid w:val="0"/>
              <w:spacing w:line="312" w:lineRule="auto"/>
              <w:jc w:val="left"/>
              <w:rPr>
                <w:rFonts w:hint="eastAsia" w:ascii="仿宋_GB2312" w:hAnsi="仿宋" w:eastAsia="仿宋_GB2312"/>
                <w:sz w:val="24"/>
              </w:rPr>
            </w:pPr>
            <w:r>
              <w:rPr>
                <w:rFonts w:hint="eastAsia" w:ascii="仿宋_GB2312" w:hAnsi="仿宋" w:eastAsia="仿宋_GB2312"/>
                <w:sz w:val="24"/>
              </w:rPr>
              <w:t>（要求技术攻关完成时限，例如****年**月前完成）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研发资金投入预测</w:t>
            </w:r>
          </w:p>
        </w:tc>
        <w:tc>
          <w:tcPr>
            <w:tcW w:w="8186" w:type="dxa"/>
            <w:gridSpan w:val="11"/>
            <w:shd w:val="clear" w:color="auto" w:fill="FFFFFF"/>
            <w:noWrap w:val="0"/>
            <w:vAlign w:val="center"/>
          </w:tcPr>
          <w:p>
            <w:pPr>
              <w:adjustRightInd w:val="0"/>
              <w:snapToGrid w:val="0"/>
              <w:spacing w:line="312" w:lineRule="auto"/>
              <w:jc w:val="left"/>
              <w:rPr>
                <w:rFonts w:hint="eastAsia" w:ascii="仿宋_GB2312" w:hAnsi="仿宋" w:eastAsia="仿宋_GB2312"/>
                <w:sz w:val="24"/>
              </w:rPr>
            </w:pPr>
            <w:r>
              <w:rPr>
                <w:rFonts w:hint="eastAsia" w:ascii="仿宋_GB2312" w:hAnsi="仿宋" w:eastAsia="仿宋_GB2312"/>
                <w:sz w:val="24"/>
              </w:rPr>
              <w:t>研发总预算     万元</w:t>
            </w:r>
          </w:p>
          <w:p>
            <w:pPr>
              <w:adjustRightInd w:val="0"/>
              <w:snapToGrid w:val="0"/>
              <w:spacing w:line="312" w:lineRule="auto"/>
              <w:ind w:firstLine="480" w:firstLineChars="200"/>
              <w:jc w:val="left"/>
              <w:rPr>
                <w:rFonts w:hint="eastAsia" w:ascii="仿宋_GB2312" w:hAnsi="仿宋" w:eastAsia="仿宋_GB2312"/>
                <w:sz w:val="24"/>
              </w:rPr>
            </w:pPr>
            <w:r>
              <w:rPr>
                <w:rFonts w:hint="eastAsia" w:ascii="仿宋_GB2312" w:hAnsi="仿宋" w:eastAsia="仿宋_GB2312"/>
                <w:sz w:val="24"/>
              </w:rPr>
              <w:t>其中：技术需求方提供资金     万元，财政资金     万元（不超过200万元），技术攻关单位自筹资金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出资承诺</w:t>
            </w:r>
          </w:p>
        </w:tc>
        <w:tc>
          <w:tcPr>
            <w:tcW w:w="8186" w:type="dxa"/>
            <w:gridSpan w:val="11"/>
            <w:shd w:val="clear" w:color="auto" w:fill="FFFFFF"/>
            <w:noWrap w:val="0"/>
            <w:vAlign w:val="center"/>
          </w:tcPr>
          <w:p>
            <w:pPr>
              <w:adjustRightInd w:val="0"/>
              <w:snapToGrid w:val="0"/>
              <w:spacing w:line="312" w:lineRule="auto"/>
              <w:jc w:val="left"/>
              <w:rPr>
                <w:rFonts w:hint="eastAsia" w:ascii="仿宋_GB2312" w:hAnsi="仿宋" w:eastAsia="仿宋_GB2312"/>
                <w:sz w:val="24"/>
              </w:rPr>
            </w:pPr>
            <w:r>
              <w:rPr>
                <w:rFonts w:hint="eastAsia" w:ascii="仿宋_GB2312" w:hAnsi="仿宋" w:eastAsia="仿宋_GB2312"/>
                <w:sz w:val="24"/>
              </w:rPr>
              <w:t>本企业愿意为该技术难题攻关提供研发资金不少于</w:t>
            </w:r>
            <w:r>
              <w:rPr>
                <w:rFonts w:hint="eastAsia" w:ascii="仿宋_GB2312" w:hAnsi="仿宋" w:eastAsia="仿宋_GB2312"/>
                <w:sz w:val="24"/>
                <w:u w:val="single"/>
              </w:rPr>
              <w:t xml:space="preserve">       </w:t>
            </w:r>
            <w:r>
              <w:rPr>
                <w:rFonts w:hint="eastAsia" w:ascii="仿宋_GB2312" w:hAnsi="仿宋" w:eastAsia="仿宋_GB2312"/>
                <w:sz w:val="24"/>
              </w:rPr>
              <w:t>万元。</w:t>
            </w:r>
          </w:p>
          <w:p>
            <w:pPr>
              <w:adjustRightInd w:val="0"/>
              <w:snapToGrid w:val="0"/>
              <w:spacing w:line="312" w:lineRule="auto"/>
              <w:ind w:firstLine="3290" w:firstLineChars="1371"/>
              <w:jc w:val="left"/>
              <w:rPr>
                <w:rFonts w:hint="eastAsia" w:ascii="仿宋_GB2312" w:hAnsi="仿宋" w:eastAsia="仿宋_GB2312"/>
                <w:sz w:val="24"/>
              </w:rPr>
            </w:pPr>
          </w:p>
          <w:p>
            <w:pPr>
              <w:adjustRightInd w:val="0"/>
              <w:snapToGrid w:val="0"/>
              <w:spacing w:line="312" w:lineRule="auto"/>
              <w:ind w:firstLine="3290" w:firstLineChars="1371"/>
              <w:jc w:val="left"/>
              <w:rPr>
                <w:rFonts w:hint="eastAsia" w:ascii="仿宋_GB2312" w:hAnsi="仿宋" w:eastAsia="仿宋_GB2312"/>
                <w:sz w:val="24"/>
              </w:rPr>
            </w:pPr>
            <w:r>
              <w:rPr>
                <w:rFonts w:hint="eastAsia" w:ascii="仿宋_GB2312" w:hAnsi="仿宋" w:eastAsia="仿宋_GB2312"/>
                <w:sz w:val="24"/>
              </w:rPr>
              <w:t>企业名称（盖章）：</w:t>
            </w:r>
          </w:p>
          <w:p>
            <w:pPr>
              <w:adjustRightInd w:val="0"/>
              <w:snapToGrid w:val="0"/>
              <w:spacing w:line="312" w:lineRule="auto"/>
              <w:ind w:firstLine="4557" w:firstLineChars="1899"/>
              <w:jc w:val="left"/>
              <w:rPr>
                <w:rFonts w:hint="eastAsia" w:ascii="仿宋_GB2312" w:hAnsi="仿宋" w:eastAsia="仿宋_GB2312"/>
                <w:sz w:val="24"/>
              </w:rPr>
            </w:pPr>
            <w:r>
              <w:rPr>
                <w:rFonts w:hint="eastAsia" w:ascii="仿宋_GB2312" w:hAnsi="仿宋" w:eastAsia="仿宋_GB2312"/>
                <w:sz w:val="24"/>
              </w:rPr>
              <w:t xml:space="preserve">日期：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036" w:type="dxa"/>
            <w:shd w:val="clear" w:color="auto" w:fill="FFFFFF"/>
            <w:noWrap w:val="0"/>
            <w:vAlign w:val="center"/>
          </w:tcPr>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产权归属（限150字以内）</w:t>
            </w:r>
          </w:p>
        </w:tc>
        <w:tc>
          <w:tcPr>
            <w:tcW w:w="8186" w:type="dxa"/>
            <w:gridSpan w:val="11"/>
            <w:shd w:val="clear" w:color="auto" w:fill="FFFFFF"/>
            <w:noWrap w:val="0"/>
            <w:vAlign w:val="center"/>
          </w:tcPr>
          <w:p>
            <w:pPr>
              <w:adjustRightInd w:val="0"/>
              <w:snapToGrid w:val="0"/>
              <w:spacing w:line="312" w:lineRule="auto"/>
              <w:jc w:val="left"/>
              <w:rPr>
                <w:rFonts w:hint="eastAsia" w:ascii="仿宋_GB2312" w:hAnsi="仿宋" w:eastAsia="仿宋_GB2312"/>
                <w:sz w:val="24"/>
              </w:rPr>
            </w:pPr>
            <w:r>
              <w:rPr>
                <w:rFonts w:hint="eastAsia" w:ascii="仿宋_GB2312" w:hAnsi="仿宋" w:eastAsia="仿宋_GB2312"/>
                <w:sz w:val="24"/>
              </w:rPr>
              <w:t>（知识产权要求、成果管理及合作权益分配）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04" w:hRule="atLeast"/>
          <w:jc w:val="center"/>
        </w:trPr>
        <w:tc>
          <w:tcPr>
            <w:tcW w:w="1036" w:type="dxa"/>
            <w:shd w:val="clear" w:color="auto" w:fill="FFFFFF"/>
            <w:noWrap w:val="0"/>
            <w:vAlign w:val="center"/>
          </w:tcPr>
          <w:p>
            <w:pPr>
              <w:adjustRightInd w:val="0"/>
              <w:snapToGrid w:val="0"/>
              <w:spacing w:line="300" w:lineRule="auto"/>
              <w:jc w:val="center"/>
              <w:rPr>
                <w:rFonts w:hint="eastAsia" w:ascii="仿宋_GB2312" w:hAnsi="仿宋" w:eastAsia="仿宋_GB2312"/>
                <w:sz w:val="24"/>
              </w:rPr>
            </w:pPr>
            <w:r>
              <w:rPr>
                <w:rFonts w:hint="eastAsia" w:ascii="仿宋_GB2312" w:hAnsi="仿宋" w:eastAsia="仿宋_GB2312"/>
                <w:sz w:val="24"/>
              </w:rPr>
              <w:t>企业承接转化后预期的经济、社会效益（限300字以内）</w:t>
            </w:r>
          </w:p>
        </w:tc>
        <w:tc>
          <w:tcPr>
            <w:tcW w:w="8186" w:type="dxa"/>
            <w:gridSpan w:val="11"/>
            <w:shd w:val="clear" w:color="auto" w:fill="FFFFFF"/>
            <w:noWrap w:val="0"/>
            <w:vAlign w:val="center"/>
          </w:tcPr>
          <w:p>
            <w:pPr>
              <w:adjustRightInd w:val="0"/>
              <w:snapToGrid w:val="0"/>
              <w:spacing w:line="312" w:lineRule="auto"/>
              <w:jc w:val="left"/>
              <w:rPr>
                <w:rFonts w:hint="eastAsia" w:ascii="仿宋_GB2312" w:hAnsi="仿宋" w:eastAsia="仿宋_GB2312"/>
                <w:sz w:val="24"/>
              </w:rPr>
            </w:pPr>
            <w:r>
              <w:rPr>
                <w:rFonts w:hint="eastAsia" w:ascii="仿宋_GB2312" w:hAnsi="仿宋" w:eastAsia="仿宋_GB2312"/>
                <w:sz w:val="24"/>
              </w:rPr>
              <w:t>（技术需求企业对技术攻关取得的预期技术成果开展产业化转化可能取得的主要经济、社会、生态效益，提升我国相关产业竞争力等方面的作用。）</w:t>
            </w:r>
          </w:p>
        </w:tc>
      </w:tr>
    </w:tbl>
    <w:p>
      <w:pPr>
        <w:adjustRightInd w:val="0"/>
        <w:snapToGrid w:val="0"/>
        <w:spacing w:line="288" w:lineRule="auto"/>
      </w:pPr>
    </w:p>
    <w:p>
      <w:pPr>
        <w:spacing w:line="360" w:lineRule="auto"/>
        <w:ind w:firstLine="640" w:firstLineChars="200"/>
        <w:rPr>
          <w:rFonts w:hint="eastAsia" w:ascii="仿宋" w:hAnsi="仿宋" w:eastAsia="仿宋"/>
          <w:sz w:val="32"/>
          <w:szCs w:val="32"/>
        </w:rPr>
      </w:pPr>
    </w:p>
    <w:p>
      <w:pPr>
        <w:spacing w:line="360" w:lineRule="auto"/>
        <w:ind w:firstLine="640" w:firstLineChars="200"/>
        <w:rPr>
          <w:rFonts w:hint="eastAsia" w:ascii="仿宋" w:hAnsi="仿宋" w:eastAsia="仿宋"/>
          <w:sz w:val="32"/>
          <w:szCs w:val="32"/>
        </w:rPr>
      </w:pPr>
    </w:p>
    <w:p>
      <w:pPr>
        <w:spacing w:line="360" w:lineRule="auto"/>
        <w:ind w:firstLine="640" w:firstLineChars="200"/>
        <w:rPr>
          <w:rFonts w:hint="eastAsia" w:ascii="仿宋" w:hAnsi="仿宋" w:eastAsia="仿宋"/>
          <w:sz w:val="32"/>
          <w:szCs w:val="32"/>
        </w:rPr>
      </w:pPr>
    </w:p>
    <w:p>
      <w:pPr>
        <w:spacing w:line="360" w:lineRule="auto"/>
        <w:ind w:firstLine="640" w:firstLineChars="200"/>
        <w:rPr>
          <w:rFonts w:hint="eastAsia" w:ascii="仿宋" w:hAnsi="仿宋" w:eastAsia="仿宋"/>
          <w:sz w:val="32"/>
          <w:szCs w:val="32"/>
        </w:rPr>
      </w:pPr>
    </w:p>
    <w:p>
      <w:pPr>
        <w:spacing w:line="360" w:lineRule="auto"/>
        <w:rPr>
          <w:rFonts w:ascii="黑体" w:hAnsi="黑体" w:eastAsia="黑体"/>
          <w:sz w:val="32"/>
          <w:szCs w:val="32"/>
        </w:rPr>
        <w:sectPr>
          <w:footerReference r:id="rId3" w:type="default"/>
          <w:footerReference r:id="rId4" w:type="even"/>
          <w:pgSz w:w="11906" w:h="16838"/>
          <w:pgMar w:top="2098" w:right="1418" w:bottom="1089" w:left="1588" w:header="851" w:footer="992" w:gutter="0"/>
          <w:pgNumType w:fmt="numberInDash"/>
          <w:cols w:space="720" w:num="1"/>
          <w:docGrid w:linePitch="312" w:charSpace="0"/>
        </w:sectPr>
      </w:pPr>
    </w:p>
    <w:p>
      <w:pPr>
        <w:spacing w:line="360" w:lineRule="auto"/>
        <w:rPr>
          <w:rFonts w:hint="eastAsia" w:ascii="黑体" w:hAnsi="黑体" w:eastAsia="黑体"/>
          <w:sz w:val="32"/>
          <w:szCs w:val="32"/>
        </w:rPr>
      </w:pPr>
      <w:r>
        <w:rPr>
          <w:rFonts w:hint="eastAsia" w:ascii="黑体" w:hAnsi="黑体" w:eastAsia="黑体"/>
          <w:sz w:val="32"/>
          <w:szCs w:val="32"/>
        </w:rPr>
        <w:t>附件3</w:t>
      </w:r>
    </w:p>
    <w:p>
      <w:pPr>
        <w:spacing w:line="500" w:lineRule="exact"/>
        <w:jc w:val="center"/>
        <w:rPr>
          <w:rFonts w:hint="eastAsia" w:ascii="仿宋" w:hAnsi="仿宋" w:eastAsia="仿宋"/>
          <w:sz w:val="32"/>
          <w:szCs w:val="32"/>
        </w:rPr>
      </w:pPr>
      <w:r>
        <w:rPr>
          <w:rFonts w:hint="eastAsia" w:ascii="方正小标宋简体" w:hAnsi="方正小标宋简体" w:eastAsia="方正小标宋简体" w:cs="方正小标宋简体"/>
          <w:bCs/>
          <w:kern w:val="0"/>
          <w:sz w:val="44"/>
          <w:szCs w:val="44"/>
          <w:lang w:bidi="ar"/>
        </w:rPr>
        <w:t>2022年“揭榜挂帅”重大技术需求征集汇总表</w:t>
      </w:r>
    </w:p>
    <w:p>
      <w:pPr>
        <w:spacing w:line="500" w:lineRule="exact"/>
        <w:ind w:firstLine="560" w:firstLineChars="200"/>
        <w:rPr>
          <w:rFonts w:hint="eastAsia" w:ascii="仿宋_GB2312" w:hAnsi="楷体_GB2312" w:eastAsia="仿宋_GB2312" w:cs="楷体_GB2312"/>
          <w:bCs/>
          <w:kern w:val="0"/>
          <w:sz w:val="28"/>
          <w:szCs w:val="28"/>
          <w:lang w:bidi="ar"/>
        </w:rPr>
      </w:pPr>
      <w:r>
        <w:rPr>
          <w:rFonts w:hint="eastAsia" w:ascii="仿宋_GB2312" w:hAnsi="楷体_GB2312" w:eastAsia="仿宋_GB2312" w:cs="楷体_GB2312"/>
          <w:bCs/>
          <w:kern w:val="0"/>
          <w:sz w:val="28"/>
          <w:szCs w:val="28"/>
          <w:lang w:bidi="ar"/>
        </w:rPr>
        <w:t>主管部门：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7"/>
        <w:gridCol w:w="1418"/>
        <w:gridCol w:w="1984"/>
        <w:gridCol w:w="1985"/>
        <w:gridCol w:w="1984"/>
        <w:gridCol w:w="1134"/>
        <w:gridCol w:w="1134"/>
        <w:gridCol w:w="991"/>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widowControl/>
              <w:jc w:val="center"/>
              <w:textAlignment w:val="top"/>
              <w:rPr>
                <w:rFonts w:hint="eastAsia" w:ascii="黑体" w:hAnsi="黑体" w:eastAsia="黑体" w:cs="仿宋_GB2312"/>
                <w:bCs/>
                <w:szCs w:val="21"/>
              </w:rPr>
            </w:pPr>
            <w:r>
              <w:rPr>
                <w:rFonts w:hint="eastAsia" w:ascii="黑体" w:hAnsi="黑体" w:eastAsia="黑体" w:cs="仿宋_GB2312"/>
                <w:bCs/>
                <w:kern w:val="0"/>
                <w:szCs w:val="21"/>
                <w:lang w:bidi="ar"/>
              </w:rPr>
              <w:t>序号</w:t>
            </w:r>
          </w:p>
        </w:tc>
        <w:tc>
          <w:tcPr>
            <w:tcW w:w="1417" w:type="dxa"/>
            <w:noWrap w:val="0"/>
            <w:vAlign w:val="center"/>
          </w:tcPr>
          <w:p>
            <w:pPr>
              <w:widowControl/>
              <w:jc w:val="center"/>
              <w:textAlignment w:val="top"/>
              <w:rPr>
                <w:rFonts w:hint="eastAsia" w:ascii="黑体" w:hAnsi="黑体" w:eastAsia="黑体" w:cs="仿宋_GB2312"/>
                <w:bCs/>
                <w:szCs w:val="21"/>
              </w:rPr>
            </w:pPr>
            <w:r>
              <w:rPr>
                <w:rFonts w:hint="eastAsia" w:ascii="黑体" w:hAnsi="黑体" w:eastAsia="黑体" w:cs="仿宋_GB2312"/>
                <w:bCs/>
                <w:kern w:val="0"/>
                <w:szCs w:val="21"/>
                <w:lang w:bidi="ar"/>
              </w:rPr>
              <w:t>领域代码</w:t>
            </w:r>
          </w:p>
        </w:tc>
        <w:tc>
          <w:tcPr>
            <w:tcW w:w="1418" w:type="dxa"/>
            <w:noWrap w:val="0"/>
            <w:vAlign w:val="center"/>
          </w:tcPr>
          <w:p>
            <w:pPr>
              <w:widowControl/>
              <w:jc w:val="center"/>
              <w:textAlignment w:val="top"/>
              <w:rPr>
                <w:rFonts w:hint="eastAsia" w:ascii="黑体" w:hAnsi="黑体" w:eastAsia="黑体" w:cs="仿宋_GB2312"/>
                <w:bCs/>
                <w:szCs w:val="21"/>
              </w:rPr>
            </w:pPr>
            <w:r>
              <w:rPr>
                <w:rFonts w:hint="eastAsia" w:ascii="黑体" w:hAnsi="黑体" w:eastAsia="黑体" w:cs="仿宋_GB2312"/>
                <w:bCs/>
                <w:kern w:val="0"/>
                <w:szCs w:val="21"/>
                <w:lang w:bidi="ar"/>
              </w:rPr>
              <w:t>行业领域</w:t>
            </w:r>
          </w:p>
        </w:tc>
        <w:tc>
          <w:tcPr>
            <w:tcW w:w="1984" w:type="dxa"/>
            <w:noWrap w:val="0"/>
            <w:vAlign w:val="center"/>
          </w:tcPr>
          <w:p>
            <w:pPr>
              <w:widowControl/>
              <w:jc w:val="center"/>
              <w:textAlignment w:val="top"/>
              <w:rPr>
                <w:rFonts w:hint="eastAsia" w:ascii="黑体" w:hAnsi="黑体" w:eastAsia="黑体" w:cs="仿宋_GB2312"/>
                <w:bCs/>
                <w:szCs w:val="21"/>
              </w:rPr>
            </w:pPr>
            <w:r>
              <w:rPr>
                <w:rFonts w:hint="eastAsia" w:ascii="黑体" w:hAnsi="黑体" w:eastAsia="黑体" w:cs="仿宋_GB2312"/>
                <w:bCs/>
                <w:kern w:val="0"/>
                <w:szCs w:val="21"/>
                <w:lang w:bidi="ar"/>
              </w:rPr>
              <w:t>重大技术需求题目</w:t>
            </w:r>
          </w:p>
        </w:tc>
        <w:tc>
          <w:tcPr>
            <w:tcW w:w="1985" w:type="dxa"/>
            <w:noWrap w:val="0"/>
            <w:vAlign w:val="center"/>
          </w:tcPr>
          <w:p>
            <w:pPr>
              <w:widowControl/>
              <w:jc w:val="center"/>
              <w:textAlignment w:val="top"/>
              <w:rPr>
                <w:rFonts w:hint="eastAsia" w:ascii="黑体" w:hAnsi="黑体" w:eastAsia="黑体" w:cs="仿宋_GB2312"/>
                <w:bCs/>
                <w:szCs w:val="21"/>
              </w:rPr>
            </w:pPr>
            <w:r>
              <w:rPr>
                <w:rFonts w:hint="eastAsia" w:ascii="黑体" w:hAnsi="黑体" w:eastAsia="黑体" w:cs="仿宋_GB2312"/>
                <w:bCs/>
                <w:kern w:val="0"/>
                <w:szCs w:val="21"/>
                <w:lang w:bidi="ar"/>
              </w:rPr>
              <w:t>技术需求牵头企业</w:t>
            </w:r>
          </w:p>
        </w:tc>
        <w:tc>
          <w:tcPr>
            <w:tcW w:w="1984" w:type="dxa"/>
            <w:noWrap w:val="0"/>
            <w:vAlign w:val="center"/>
          </w:tcPr>
          <w:p>
            <w:pPr>
              <w:widowControl/>
              <w:jc w:val="center"/>
              <w:textAlignment w:val="top"/>
              <w:rPr>
                <w:rFonts w:hint="eastAsia" w:ascii="黑体" w:hAnsi="黑体" w:eastAsia="黑体" w:cs="仿宋_GB2312"/>
                <w:bCs/>
                <w:szCs w:val="21"/>
              </w:rPr>
            </w:pPr>
            <w:r>
              <w:rPr>
                <w:rFonts w:hint="eastAsia" w:ascii="黑体" w:hAnsi="黑体" w:eastAsia="黑体" w:cs="仿宋_GB2312"/>
                <w:bCs/>
                <w:kern w:val="0"/>
                <w:szCs w:val="21"/>
                <w:lang w:bidi="ar"/>
              </w:rPr>
              <w:t>有共同技术需求的同行企业</w:t>
            </w:r>
          </w:p>
        </w:tc>
        <w:tc>
          <w:tcPr>
            <w:tcW w:w="1134" w:type="dxa"/>
            <w:noWrap w:val="0"/>
            <w:vAlign w:val="center"/>
          </w:tcPr>
          <w:p>
            <w:pPr>
              <w:widowControl/>
              <w:jc w:val="center"/>
              <w:textAlignment w:val="top"/>
              <w:rPr>
                <w:rFonts w:hint="eastAsia" w:ascii="黑体" w:hAnsi="黑体" w:eastAsia="黑体" w:cs="仿宋_GB2312"/>
                <w:bCs/>
                <w:szCs w:val="21"/>
              </w:rPr>
            </w:pPr>
            <w:r>
              <w:rPr>
                <w:rFonts w:hint="eastAsia" w:ascii="黑体" w:hAnsi="黑体" w:eastAsia="黑体" w:cs="仿宋_GB2312"/>
                <w:bCs/>
                <w:kern w:val="0"/>
                <w:szCs w:val="21"/>
                <w:lang w:bidi="ar"/>
              </w:rPr>
              <w:t>资金预测</w:t>
            </w:r>
            <w:r>
              <w:rPr>
                <w:rFonts w:hint="eastAsia" w:ascii="黑体" w:hAnsi="黑体" w:eastAsia="黑体" w:cs="仿宋_GB2312"/>
                <w:bCs/>
                <w:spacing w:val="-20"/>
                <w:kern w:val="0"/>
                <w:szCs w:val="21"/>
                <w:lang w:bidi="ar"/>
              </w:rPr>
              <w:t>（万元）</w:t>
            </w:r>
          </w:p>
        </w:tc>
        <w:tc>
          <w:tcPr>
            <w:tcW w:w="1134" w:type="dxa"/>
            <w:noWrap w:val="0"/>
            <w:vAlign w:val="center"/>
          </w:tcPr>
          <w:p>
            <w:pPr>
              <w:widowControl/>
              <w:jc w:val="center"/>
              <w:textAlignment w:val="top"/>
              <w:rPr>
                <w:rFonts w:hint="eastAsia" w:ascii="黑体" w:hAnsi="黑体" w:eastAsia="黑体" w:cs="仿宋_GB2312"/>
                <w:bCs/>
                <w:kern w:val="0"/>
                <w:szCs w:val="21"/>
                <w:lang w:bidi="ar"/>
              </w:rPr>
            </w:pPr>
            <w:r>
              <w:rPr>
                <w:rFonts w:hint="eastAsia" w:ascii="黑体" w:hAnsi="黑体" w:eastAsia="黑体" w:cs="仿宋_GB2312"/>
                <w:bCs/>
                <w:kern w:val="0"/>
                <w:szCs w:val="21"/>
                <w:lang w:bidi="ar"/>
              </w:rPr>
              <w:t>出资</w:t>
            </w:r>
          </w:p>
          <w:p>
            <w:pPr>
              <w:widowControl/>
              <w:jc w:val="center"/>
              <w:textAlignment w:val="top"/>
              <w:rPr>
                <w:rFonts w:hint="eastAsia" w:ascii="黑体" w:hAnsi="黑体" w:eastAsia="黑体" w:cs="仿宋_GB2312"/>
                <w:bCs/>
                <w:kern w:val="0"/>
                <w:szCs w:val="21"/>
                <w:lang w:bidi="ar"/>
              </w:rPr>
            </w:pPr>
            <w:r>
              <w:rPr>
                <w:rFonts w:hint="eastAsia" w:ascii="黑体" w:hAnsi="黑体" w:eastAsia="黑体" w:cs="仿宋_GB2312"/>
                <w:bCs/>
                <w:kern w:val="0"/>
                <w:szCs w:val="21"/>
                <w:lang w:bidi="ar"/>
              </w:rPr>
              <w:t>承诺</w:t>
            </w:r>
          </w:p>
          <w:p>
            <w:pPr>
              <w:widowControl/>
              <w:jc w:val="center"/>
              <w:textAlignment w:val="top"/>
              <w:rPr>
                <w:rFonts w:hint="eastAsia" w:ascii="黑体" w:hAnsi="黑体" w:eastAsia="黑体" w:cs="仿宋_GB2312"/>
                <w:bCs/>
                <w:szCs w:val="21"/>
              </w:rPr>
            </w:pPr>
            <w:r>
              <w:rPr>
                <w:rFonts w:hint="eastAsia" w:ascii="黑体" w:hAnsi="黑体" w:eastAsia="黑体" w:cs="仿宋_GB2312"/>
                <w:bCs/>
                <w:kern w:val="0"/>
                <w:szCs w:val="21"/>
                <w:lang w:bidi="ar"/>
              </w:rPr>
              <w:t>（万元）</w:t>
            </w:r>
          </w:p>
        </w:tc>
        <w:tc>
          <w:tcPr>
            <w:tcW w:w="991" w:type="dxa"/>
            <w:noWrap w:val="0"/>
            <w:vAlign w:val="center"/>
          </w:tcPr>
          <w:p>
            <w:pPr>
              <w:widowControl/>
              <w:jc w:val="center"/>
              <w:textAlignment w:val="top"/>
              <w:rPr>
                <w:rFonts w:hint="eastAsia" w:ascii="黑体" w:hAnsi="黑体" w:eastAsia="黑体" w:cs="仿宋_GB2312"/>
                <w:bCs/>
                <w:szCs w:val="21"/>
              </w:rPr>
            </w:pPr>
            <w:r>
              <w:rPr>
                <w:rFonts w:hint="eastAsia" w:ascii="黑体" w:hAnsi="黑体" w:eastAsia="黑体" w:cs="仿宋_GB2312"/>
                <w:bCs/>
                <w:szCs w:val="21"/>
              </w:rPr>
              <w:t>所属地</w:t>
            </w:r>
          </w:p>
        </w:tc>
        <w:tc>
          <w:tcPr>
            <w:tcW w:w="852" w:type="dxa"/>
            <w:noWrap w:val="0"/>
            <w:vAlign w:val="center"/>
          </w:tcPr>
          <w:p>
            <w:pPr>
              <w:widowControl/>
              <w:jc w:val="center"/>
              <w:textAlignment w:val="top"/>
              <w:rPr>
                <w:rFonts w:hint="eastAsia" w:ascii="黑体" w:hAnsi="黑体" w:eastAsia="黑体" w:cs="仿宋_GB2312"/>
                <w:bCs/>
                <w:kern w:val="0"/>
                <w:szCs w:val="21"/>
                <w:lang w:bidi="ar"/>
              </w:rPr>
            </w:pPr>
            <w:r>
              <w:rPr>
                <w:rFonts w:hint="eastAsia" w:ascii="黑体" w:hAnsi="黑体" w:eastAsia="黑体" w:cs="仿宋_GB2312"/>
                <w:bCs/>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widowControl/>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w:t>
            </w:r>
          </w:p>
        </w:tc>
        <w:tc>
          <w:tcPr>
            <w:tcW w:w="1417" w:type="dxa"/>
            <w:noWrap w:val="0"/>
            <w:vAlign w:val="center"/>
          </w:tcPr>
          <w:p>
            <w:pPr>
              <w:jc w:val="center"/>
              <w:rPr>
                <w:rFonts w:hint="eastAsia" w:ascii="仿宋_GB2312" w:hAnsi="仿宋_GB2312" w:eastAsia="仿宋_GB2312" w:cs="仿宋_GB2312"/>
                <w:sz w:val="28"/>
                <w:szCs w:val="28"/>
              </w:rPr>
            </w:pPr>
          </w:p>
        </w:tc>
        <w:tc>
          <w:tcPr>
            <w:tcW w:w="1418"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985"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991" w:type="dxa"/>
            <w:noWrap w:val="0"/>
            <w:vAlign w:val="center"/>
          </w:tcPr>
          <w:p>
            <w:pPr>
              <w:jc w:val="center"/>
              <w:rPr>
                <w:rFonts w:hint="eastAsia" w:ascii="仿宋_GB2312" w:hAnsi="仿宋_GB2312" w:eastAsia="仿宋_GB2312" w:cs="仿宋_GB2312"/>
                <w:sz w:val="28"/>
                <w:szCs w:val="28"/>
              </w:rPr>
            </w:pPr>
          </w:p>
        </w:tc>
        <w:tc>
          <w:tcPr>
            <w:tcW w:w="852" w:type="dxa"/>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widowControl/>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w:t>
            </w:r>
          </w:p>
        </w:tc>
        <w:tc>
          <w:tcPr>
            <w:tcW w:w="1417" w:type="dxa"/>
            <w:noWrap w:val="0"/>
            <w:vAlign w:val="center"/>
          </w:tcPr>
          <w:p>
            <w:pPr>
              <w:jc w:val="center"/>
              <w:rPr>
                <w:rFonts w:hint="eastAsia" w:ascii="仿宋_GB2312" w:hAnsi="仿宋_GB2312" w:eastAsia="仿宋_GB2312" w:cs="仿宋_GB2312"/>
                <w:sz w:val="28"/>
                <w:szCs w:val="28"/>
              </w:rPr>
            </w:pPr>
          </w:p>
        </w:tc>
        <w:tc>
          <w:tcPr>
            <w:tcW w:w="1418"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985"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991" w:type="dxa"/>
            <w:noWrap w:val="0"/>
            <w:vAlign w:val="center"/>
          </w:tcPr>
          <w:p>
            <w:pPr>
              <w:jc w:val="center"/>
              <w:rPr>
                <w:rFonts w:hint="eastAsia" w:ascii="仿宋_GB2312" w:hAnsi="仿宋_GB2312" w:eastAsia="仿宋_GB2312" w:cs="仿宋_GB2312"/>
                <w:sz w:val="28"/>
                <w:szCs w:val="28"/>
              </w:rPr>
            </w:pPr>
          </w:p>
        </w:tc>
        <w:tc>
          <w:tcPr>
            <w:tcW w:w="852" w:type="dxa"/>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widowControl/>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w:t>
            </w:r>
          </w:p>
        </w:tc>
        <w:tc>
          <w:tcPr>
            <w:tcW w:w="1417" w:type="dxa"/>
            <w:noWrap w:val="0"/>
            <w:vAlign w:val="center"/>
          </w:tcPr>
          <w:p>
            <w:pPr>
              <w:jc w:val="center"/>
              <w:rPr>
                <w:rFonts w:hint="eastAsia" w:ascii="仿宋_GB2312" w:hAnsi="仿宋_GB2312" w:eastAsia="仿宋_GB2312" w:cs="仿宋_GB2312"/>
                <w:sz w:val="28"/>
                <w:szCs w:val="28"/>
              </w:rPr>
            </w:pPr>
          </w:p>
        </w:tc>
        <w:tc>
          <w:tcPr>
            <w:tcW w:w="1418"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985"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991" w:type="dxa"/>
            <w:noWrap w:val="0"/>
            <w:vAlign w:val="center"/>
          </w:tcPr>
          <w:p>
            <w:pPr>
              <w:jc w:val="center"/>
              <w:rPr>
                <w:rFonts w:hint="eastAsia" w:ascii="仿宋_GB2312" w:hAnsi="仿宋_GB2312" w:eastAsia="仿宋_GB2312" w:cs="仿宋_GB2312"/>
                <w:sz w:val="28"/>
                <w:szCs w:val="28"/>
              </w:rPr>
            </w:pPr>
          </w:p>
        </w:tc>
        <w:tc>
          <w:tcPr>
            <w:tcW w:w="852" w:type="dxa"/>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widowControl/>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4</w:t>
            </w:r>
          </w:p>
        </w:tc>
        <w:tc>
          <w:tcPr>
            <w:tcW w:w="1417" w:type="dxa"/>
            <w:noWrap w:val="0"/>
            <w:vAlign w:val="center"/>
          </w:tcPr>
          <w:p>
            <w:pPr>
              <w:jc w:val="center"/>
              <w:rPr>
                <w:rFonts w:hint="eastAsia" w:ascii="仿宋_GB2312" w:hAnsi="仿宋_GB2312" w:eastAsia="仿宋_GB2312" w:cs="仿宋_GB2312"/>
                <w:sz w:val="28"/>
                <w:szCs w:val="28"/>
              </w:rPr>
            </w:pPr>
          </w:p>
        </w:tc>
        <w:tc>
          <w:tcPr>
            <w:tcW w:w="1418"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985"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991" w:type="dxa"/>
            <w:noWrap w:val="0"/>
            <w:vAlign w:val="center"/>
          </w:tcPr>
          <w:p>
            <w:pPr>
              <w:jc w:val="center"/>
              <w:rPr>
                <w:rFonts w:hint="eastAsia" w:ascii="仿宋_GB2312" w:hAnsi="仿宋_GB2312" w:eastAsia="仿宋_GB2312" w:cs="仿宋_GB2312"/>
                <w:sz w:val="28"/>
                <w:szCs w:val="28"/>
              </w:rPr>
            </w:pPr>
          </w:p>
        </w:tc>
        <w:tc>
          <w:tcPr>
            <w:tcW w:w="852" w:type="dxa"/>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widowControl/>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5</w:t>
            </w:r>
          </w:p>
        </w:tc>
        <w:tc>
          <w:tcPr>
            <w:tcW w:w="1417" w:type="dxa"/>
            <w:noWrap w:val="0"/>
            <w:vAlign w:val="center"/>
          </w:tcPr>
          <w:p>
            <w:pPr>
              <w:jc w:val="center"/>
              <w:rPr>
                <w:rFonts w:hint="eastAsia" w:ascii="仿宋_GB2312" w:hAnsi="仿宋_GB2312" w:eastAsia="仿宋_GB2312" w:cs="仿宋_GB2312"/>
                <w:sz w:val="28"/>
                <w:szCs w:val="28"/>
              </w:rPr>
            </w:pPr>
          </w:p>
        </w:tc>
        <w:tc>
          <w:tcPr>
            <w:tcW w:w="1418"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985" w:type="dxa"/>
            <w:noWrap w:val="0"/>
            <w:vAlign w:val="center"/>
          </w:tcPr>
          <w:p>
            <w:pPr>
              <w:jc w:val="center"/>
              <w:rPr>
                <w:rFonts w:hint="eastAsia" w:ascii="仿宋_GB2312" w:hAnsi="仿宋_GB2312" w:eastAsia="仿宋_GB2312" w:cs="仿宋_GB2312"/>
                <w:sz w:val="28"/>
                <w:szCs w:val="28"/>
              </w:rPr>
            </w:pPr>
          </w:p>
        </w:tc>
        <w:tc>
          <w:tcPr>
            <w:tcW w:w="198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1134" w:type="dxa"/>
            <w:noWrap w:val="0"/>
            <w:vAlign w:val="center"/>
          </w:tcPr>
          <w:p>
            <w:pPr>
              <w:jc w:val="center"/>
              <w:rPr>
                <w:rFonts w:hint="eastAsia" w:ascii="仿宋_GB2312" w:hAnsi="仿宋_GB2312" w:eastAsia="仿宋_GB2312" w:cs="仿宋_GB2312"/>
                <w:sz w:val="28"/>
                <w:szCs w:val="28"/>
              </w:rPr>
            </w:pPr>
          </w:p>
        </w:tc>
        <w:tc>
          <w:tcPr>
            <w:tcW w:w="991" w:type="dxa"/>
            <w:noWrap w:val="0"/>
            <w:vAlign w:val="center"/>
          </w:tcPr>
          <w:p>
            <w:pPr>
              <w:jc w:val="center"/>
              <w:rPr>
                <w:rFonts w:hint="eastAsia" w:ascii="仿宋_GB2312" w:hAnsi="仿宋_GB2312" w:eastAsia="仿宋_GB2312" w:cs="仿宋_GB2312"/>
                <w:sz w:val="28"/>
                <w:szCs w:val="28"/>
              </w:rPr>
            </w:pPr>
          </w:p>
        </w:tc>
        <w:tc>
          <w:tcPr>
            <w:tcW w:w="852" w:type="dxa"/>
            <w:noWrap w:val="0"/>
            <w:vAlign w:val="center"/>
          </w:tcPr>
          <w:p>
            <w:pPr>
              <w:jc w:val="center"/>
              <w:rPr>
                <w:rFonts w:hint="eastAsia" w:ascii="仿宋_GB2312" w:hAnsi="仿宋_GB2312" w:eastAsia="仿宋_GB2312" w:cs="仿宋_GB2312"/>
                <w:sz w:val="28"/>
                <w:szCs w:val="28"/>
              </w:rPr>
            </w:pPr>
          </w:p>
        </w:tc>
      </w:tr>
    </w:tbl>
    <w:p>
      <w:pPr>
        <w:spacing w:line="360" w:lineRule="auto"/>
        <w:ind w:firstLine="562" w:firstLineChars="200"/>
        <w:rPr>
          <w:rFonts w:hint="eastAsia" w:ascii="仿宋_GB2312" w:hAnsi="仿宋_GB2312" w:eastAsia="仿宋_GB2312" w:cs="仿宋_GB2312"/>
          <w:b/>
          <w:kern w:val="0"/>
          <w:sz w:val="28"/>
          <w:szCs w:val="28"/>
          <w:lang w:bidi="ar"/>
        </w:rPr>
      </w:pPr>
    </w:p>
    <w:p/>
    <w:p>
      <w:pPr>
        <w:spacing w:line="600" w:lineRule="exact"/>
        <w:ind w:firstLine="640" w:firstLineChars="200"/>
        <w:rPr>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600" w:lineRule="exact"/>
        <w:rPr>
          <w:rFonts w:hint="eastAsia" w:eastAsia="仿宋_GB2312"/>
          <w:sz w:val="32"/>
          <w:szCs w:val="32"/>
        </w:rPr>
      </w:pPr>
    </w:p>
    <w:p>
      <w:pPr>
        <w:spacing w:line="360" w:lineRule="auto"/>
        <w:rPr>
          <w:rFonts w:hint="eastAsia" w:ascii="黑体" w:hAnsi="黑体" w:eastAsia="黑体"/>
          <w:sz w:val="32"/>
          <w:szCs w:val="32"/>
        </w:rPr>
      </w:pPr>
    </w:p>
    <w:p>
      <w:pPr>
        <w:spacing w:line="600" w:lineRule="exact"/>
        <w:ind w:right="160"/>
        <w:jc w:val="right"/>
        <w:rPr>
          <w:rFonts w:eastAsia="仿宋_GB2312"/>
          <w:color w:val="000000"/>
          <w:sz w:val="32"/>
          <w:szCs w:val="32"/>
        </w:rPr>
        <w:sectPr>
          <w:footerReference r:id="rId5" w:type="default"/>
          <w:footerReference r:id="rId6" w:type="even"/>
          <w:pgSz w:w="16838" w:h="11906" w:orient="landscape"/>
          <w:pgMar w:top="2098" w:right="2098" w:bottom="1089" w:left="1588" w:header="851" w:footer="992" w:gutter="0"/>
          <w:pgNumType w:fmt="numberInDash"/>
          <w:cols w:space="720" w:num="1"/>
          <w:docGrid w:linePitch="312" w:charSpace="0"/>
        </w:sect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p>
      <w:pPr>
        <w:spacing w:line="600" w:lineRule="exact"/>
        <w:ind w:right="160"/>
        <w:jc w:val="right"/>
        <w:rPr>
          <w:rFonts w:hint="eastAsia" w:eastAsia="仿宋_GB2312"/>
          <w:color w:val="000000"/>
          <w:sz w:val="32"/>
          <w:szCs w:val="32"/>
        </w:rPr>
      </w:pPr>
    </w:p>
    <w:tbl>
      <w:tblPr>
        <w:tblStyle w:val="4"/>
        <w:tblW w:w="892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671" w:hRule="atLeast"/>
        </w:trPr>
        <w:tc>
          <w:tcPr>
            <w:tcW w:w="8928" w:type="dxa"/>
            <w:tcBorders>
              <w:top w:val="single" w:color="auto" w:sz="12" w:space="0"/>
              <w:bottom w:val="single" w:color="auto" w:sz="12" w:space="0"/>
            </w:tcBorders>
            <w:noWrap w:val="0"/>
            <w:vAlign w:val="center"/>
          </w:tcPr>
          <w:p>
            <w:pPr>
              <w:spacing w:line="500" w:lineRule="exact"/>
              <w:ind w:firstLine="274" w:firstLineChars="98"/>
              <w:rPr>
                <w:rFonts w:hint="eastAsia" w:ascii="仿宋_GB2312" w:eastAsia="仿宋_GB2312"/>
                <w:sz w:val="28"/>
                <w:szCs w:val="28"/>
              </w:rPr>
            </w:pPr>
            <w:r>
              <w:rPr>
                <w:rFonts w:hint="eastAsia" w:ascii="仿宋_GB2312" w:eastAsia="仿宋_GB2312"/>
                <w:sz w:val="28"/>
                <w:szCs w:val="28"/>
              </w:rPr>
              <w:t>泉州市科技局办公室                    2022年</w:t>
            </w:r>
            <w:r>
              <w:rPr>
                <w:rFonts w:hint="eastAsia" w:ascii="仿宋_GB2312" w:eastAsia="仿宋_GB2312"/>
                <w:sz w:val="28"/>
                <w:szCs w:val="28"/>
                <w:lang w:val="en-US" w:eastAsia="zh-CN"/>
              </w:rPr>
              <w:t>2</w:t>
            </w:r>
            <w:r>
              <w:rPr>
                <w:rFonts w:hint="eastAsia" w:ascii="仿宋_GB2312" w:eastAsia="仿宋_GB2312"/>
                <w:sz w:val="28"/>
                <w:szCs w:val="28"/>
              </w:rPr>
              <w:t>月25日印发</w:t>
            </w:r>
          </w:p>
        </w:tc>
      </w:tr>
    </w:tbl>
    <w:p>
      <w:pPr>
        <w:spacing w:line="20" w:lineRule="exact"/>
        <w:rPr>
          <w:rFonts w:eastAsia="仿宋_GB2312"/>
          <w:sz w:val="32"/>
          <w:szCs w:val="32"/>
        </w:rPr>
      </w:pPr>
    </w:p>
    <w:p>
      <w:pPr>
        <w:spacing w:after="120" w:afterLines="50" w:line="2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MS Mincho"/>
    <w:panose1 w:val="02010609010101010101"/>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8 -</w:t>
    </w:r>
    <w:r>
      <w:rPr>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21E59"/>
    <w:rsid w:val="4D7D3F2A"/>
    <w:rsid w:val="72F77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2022-03-01T00:23:56Z</dcterms:created>
  <dc:creator>jhj</dc:creator>
  <cp:lastModifiedBy>阿明</cp:lastModifiedBy>
  <dcterms:modified xsi:type="dcterms:W3CDTF">2022-03-01T00:34:28Z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4A39F300D0ED4214A9B43AA0471E3000</vt:lpwstr>
  </property>
</Properties>
</file>