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DA8C8">
      <w:pPr>
        <w:pStyle w:val="2"/>
        <w:shd w:val="clear" w:color="auto" w:fill="FFFFFF"/>
        <w:spacing w:line="230" w:lineRule="atLeast"/>
        <w:ind w:firstLine="32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体育学院202</w:t>
      </w:r>
      <w:r>
        <w:rPr>
          <w:rFonts w:hint="eastAsia"/>
          <w:sz w:val="40"/>
          <w:szCs w:val="40"/>
          <w:lang w:val="en-US" w:eastAsia="zh-CN"/>
        </w:rPr>
        <w:t>5</w:t>
      </w:r>
      <w:r>
        <w:rPr>
          <w:rFonts w:hint="eastAsia"/>
          <w:sz w:val="40"/>
          <w:szCs w:val="40"/>
        </w:rPr>
        <w:t>届优秀毕业生推荐名单公示</w:t>
      </w:r>
    </w:p>
    <w:p w14:paraId="5464F0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根据《泉州师范学院优秀师范毕业生综合评价办法》，依据优秀师范毕业生评选条件，经班级和专业统计，学工办审核，党政联席会研究通过，推荐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王美婷</w:t>
      </w:r>
      <w:r>
        <w:rPr>
          <w:rFonts w:hint="eastAsia" w:ascii="宋体" w:hAnsi="宋体" w:eastAsia="宋体" w:cs="宋体"/>
          <w:sz w:val="28"/>
          <w:szCs w:val="28"/>
        </w:rPr>
        <w:t>等2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位同学为体育学院202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届优秀师范毕业生拟认定人选,具体名单见附件。公示时间为11月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t>日至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日（三个工作日）。如对评定情况有不同意见者，请向体育学院学工办、党委办公室办公室反映。</w:t>
      </w:r>
    </w:p>
    <w:p w14:paraId="3F710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联系电话：0595-28122529;0595-22915676</w:t>
      </w:r>
    </w:p>
    <w:p w14:paraId="094012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7B667B7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31187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附件：体育学院202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届优秀师范毕业生拟认定人选名单</w:t>
      </w:r>
    </w:p>
    <w:p w14:paraId="3ED68E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D9476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7DB3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泉州师范学院体育学院</w:t>
      </w:r>
    </w:p>
    <w:p w14:paraId="60677D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年11月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tbl>
      <w:tblPr>
        <w:tblStyle w:val="5"/>
        <w:tblW w:w="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312"/>
        <w:gridCol w:w="1276"/>
        <w:gridCol w:w="1016"/>
        <w:gridCol w:w="1018"/>
        <w:gridCol w:w="828"/>
        <w:gridCol w:w="1083"/>
      </w:tblGrid>
      <w:tr w14:paraId="6B523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9478C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36"/>
                <w:szCs w:val="21"/>
                <w:u w:val="none"/>
                <w:lang w:val="en-US" w:eastAsia="zh-CN" w:bidi="ar"/>
              </w:rPr>
              <w:t>体育学院2025届优秀师范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sz w:val="36"/>
                <w:szCs w:val="21"/>
                <w:u w:val="none"/>
                <w:lang w:val="en-US" w:eastAsia="zh-CN" w:bidi="ar"/>
              </w:rPr>
              <w:t>毕业生拟认定人选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名单</w:t>
            </w:r>
          </w:p>
        </w:tc>
      </w:tr>
      <w:tr w14:paraId="2F73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80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57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D0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8A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BF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综合测评平均成绩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F0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综合测评排名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D1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综测排名占比</w:t>
            </w:r>
          </w:p>
        </w:tc>
      </w:tr>
      <w:tr w14:paraId="7E0B8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EC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6D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03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1F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88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F7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F4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1.43%</w:t>
            </w:r>
          </w:p>
        </w:tc>
      </w:tr>
      <w:tr w14:paraId="76DD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6F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EA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2E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4E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EA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39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BE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2.86%</w:t>
            </w:r>
          </w:p>
        </w:tc>
      </w:tr>
      <w:tr w14:paraId="3A1F3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54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1A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5E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EA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廖顺强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76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8D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B6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4.29%</w:t>
            </w:r>
          </w:p>
        </w:tc>
      </w:tr>
      <w:tr w14:paraId="3471E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CB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1A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22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07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刘润怡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39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9B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54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5.71%</w:t>
            </w:r>
          </w:p>
        </w:tc>
      </w:tr>
      <w:tr w14:paraId="596A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9D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26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F7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2F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EF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C5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42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7.14%</w:t>
            </w:r>
          </w:p>
        </w:tc>
      </w:tr>
      <w:tr w14:paraId="6FBF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73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CB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2E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62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林滨锜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28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6F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00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8.57%</w:t>
            </w:r>
          </w:p>
        </w:tc>
      </w:tr>
      <w:tr w14:paraId="5C66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4F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A3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9A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89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C9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BD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60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10.00%</w:t>
            </w:r>
          </w:p>
        </w:tc>
      </w:tr>
      <w:tr w14:paraId="32B4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47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A3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92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0D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方炜豪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24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F5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DA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11.43%</w:t>
            </w:r>
          </w:p>
        </w:tc>
      </w:tr>
      <w:tr w14:paraId="1F95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90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9A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0E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45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15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8F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C7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12.86%</w:t>
            </w:r>
          </w:p>
        </w:tc>
      </w:tr>
      <w:tr w14:paraId="3F7D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A6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DD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8A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67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林璐淇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2B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FD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D6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14.29%</w:t>
            </w:r>
          </w:p>
        </w:tc>
      </w:tr>
      <w:tr w14:paraId="2B4C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2A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F2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69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EB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F4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A6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E9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15.71%</w:t>
            </w:r>
          </w:p>
        </w:tc>
      </w:tr>
      <w:tr w14:paraId="7651D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FA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FE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0A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6F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0B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1D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6E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17.14%</w:t>
            </w:r>
          </w:p>
        </w:tc>
      </w:tr>
      <w:tr w14:paraId="7AA03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B6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BB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14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B6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金温爽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C7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2C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EB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18.57%</w:t>
            </w:r>
          </w:p>
        </w:tc>
      </w:tr>
      <w:tr w14:paraId="27CC9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81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8E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4E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C3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马瑞宏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4F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A9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E1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20.00%</w:t>
            </w:r>
          </w:p>
        </w:tc>
      </w:tr>
      <w:tr w14:paraId="78DD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A6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6D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41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4F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C1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00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EE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21.43%</w:t>
            </w:r>
          </w:p>
        </w:tc>
      </w:tr>
      <w:tr w14:paraId="6F10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C7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44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E2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21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B0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7D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7E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22.86%</w:t>
            </w:r>
          </w:p>
        </w:tc>
      </w:tr>
      <w:tr w14:paraId="6B31A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A0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02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FB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23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沈伟松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82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5B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F1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24.29%</w:t>
            </w:r>
          </w:p>
        </w:tc>
      </w:tr>
      <w:tr w14:paraId="0B5C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93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BE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E5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E1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A2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74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1D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25.71%</w:t>
            </w:r>
          </w:p>
        </w:tc>
      </w:tr>
      <w:tr w14:paraId="6F51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BD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EE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FC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ED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郑杰龙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B0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F9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C8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27.14%</w:t>
            </w:r>
          </w:p>
        </w:tc>
      </w:tr>
      <w:tr w14:paraId="1457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89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02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04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DD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林憬俊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35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1D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7B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28.57%</w:t>
            </w:r>
          </w:p>
        </w:tc>
      </w:tr>
      <w:tr w14:paraId="5CA5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11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FE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54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15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CB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2B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DD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30.00%</w:t>
            </w:r>
          </w:p>
        </w:tc>
      </w:tr>
      <w:tr w14:paraId="09E62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5C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83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体育教育（特殊体育方向）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9D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AA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杨柳艺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4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EE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6D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7.14%</w:t>
            </w:r>
          </w:p>
        </w:tc>
      </w:tr>
      <w:tr w14:paraId="6E5AC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1D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3D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体育教育（特殊体育方向）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C8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DB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2E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2F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D2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14.29%</w:t>
            </w:r>
          </w:p>
        </w:tc>
      </w:tr>
      <w:tr w14:paraId="34A4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17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C4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体育教育（特殊体育方向）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9F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D2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EF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A0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26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21.43%</w:t>
            </w:r>
          </w:p>
        </w:tc>
      </w:tr>
      <w:tr w14:paraId="2DA2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0B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50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体育教育（特殊体育方向）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9F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87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连应涛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74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AC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19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28.57%</w:t>
            </w:r>
          </w:p>
        </w:tc>
      </w:tr>
    </w:tbl>
    <w:p w14:paraId="1EE665C7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uto!important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90"/>
    <w:rsid w:val="00355690"/>
    <w:rsid w:val="00596214"/>
    <w:rsid w:val="007825BB"/>
    <w:rsid w:val="00896938"/>
    <w:rsid w:val="00D3735E"/>
    <w:rsid w:val="00D85909"/>
    <w:rsid w:val="00DE77C4"/>
    <w:rsid w:val="03A65412"/>
    <w:rsid w:val="0CFE69AC"/>
    <w:rsid w:val="19A36838"/>
    <w:rsid w:val="34D5404A"/>
    <w:rsid w:val="4B6E0F7B"/>
    <w:rsid w:val="507B4F96"/>
    <w:rsid w:val="5E54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0"/>
    <w:rPr>
      <w:rFonts w:ascii="宋体" w:hAnsi="宋体" w:eastAsia="宋体" w:cs="宋体"/>
      <w:b/>
      <w:bCs/>
      <w:kern w:val="36"/>
      <w:sz w:val="24"/>
      <w:szCs w:val="24"/>
    </w:rPr>
  </w:style>
  <w:style w:type="paragraph" w:customStyle="1" w:styleId="10">
    <w:name w:val="cjk1"/>
    <w:basedOn w:val="1"/>
    <w:qFormat/>
    <w:uiPriority w:val="0"/>
    <w:pPr>
      <w:widowControl/>
      <w:spacing w:before="100" w:beforeAutospacing="1" w:after="100" w:afterAutospacing="1" w:line="230" w:lineRule="atLeast"/>
      <w:jc w:val="center"/>
    </w:pPr>
    <w:rPr>
      <w:rFonts w:ascii="auto!important" w:hAnsi="auto!important" w:eastAsia="宋体" w:cs="宋体"/>
      <w:color w:val="525252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267</Words>
  <Characters>314</Characters>
  <Lines>8</Lines>
  <Paragraphs>2</Paragraphs>
  <TotalTime>4</TotalTime>
  <ScaleCrop>false</ScaleCrop>
  <LinksUpToDate>false</LinksUpToDate>
  <CharactersWithSpaces>337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2023-11-30T05:34:00Z</dcterms:created>
  <dc:creator>冰倩 陈</dc:creator>
  <cp:lastModifiedBy>一瓶果粒橙</cp:lastModifiedBy>
  <dcterms:modified xsi:type="dcterms:W3CDTF">2024-11-22T00:48:58Z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04715D4498BB46C8BE4C24BE90C5934C_13</vt:lpwstr>
  </property>
</Properties>
</file>