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val="0"/>
          <w:bCs w:val="0"/>
          <w:kern w:val="0"/>
          <w:sz w:val="40"/>
          <w:szCs w:val="40"/>
          <w:lang w:val="en-US" w:eastAsia="zh-CN" w:bidi="ar"/>
        </w:rPr>
      </w:pPr>
    </w:p>
    <w:p>
      <w:pPr>
        <w:jc w:val="both"/>
        <w:rPr>
          <w:rFonts w:hint="eastAsia" w:ascii="宋体" w:hAnsi="宋体"/>
          <w:color w:val="FFFFFF"/>
          <w:spacing w:val="20"/>
          <w:sz w:val="90"/>
          <w:szCs w:val="90"/>
        </w:rPr>
      </w:pPr>
    </w:p>
    <w:p>
      <w:pPr>
        <w:pStyle w:val="2"/>
        <w:rPr>
          <w:rFonts w:hint="eastAsia" w:ascii="宋体" w:hAnsi="宋体"/>
          <w:color w:val="FFFFFF"/>
          <w:spacing w:val="20"/>
          <w:sz w:val="90"/>
          <w:szCs w:val="90"/>
        </w:rPr>
      </w:pPr>
      <w:r>
        <w:rPr>
          <w:rFonts w:hint="eastAsia" w:ascii="仿宋_GB2312" w:hAnsi="宋体" w:eastAsia="仿宋_GB2312"/>
          <w:b/>
          <w:bCs/>
          <w:color w:val="FF0000"/>
          <w:sz w:val="28"/>
          <w:szCs w:val="28"/>
          <w:u w:val="none"/>
        </w:rPr>
        <w:pict>
          <v:shape id="_x0000_i1025" o:spt="136" type="#_x0000_t136" style="height:46.6pt;width:407.05pt;" fillcolor="#FF0000" filled="t" stroked="f" coordsize="21600,21600" adj="10800">
            <v:path/>
            <v:fill on="t" focussize="0,0"/>
            <v:stroke on="f"/>
            <v:imagedata o:title=""/>
            <o:lock v:ext="edit" aspectratio="f"/>
            <v:textpath on="t" fitshape="t" fitpath="t" trim="t" xscale="f" string="泉州师范学院教务处文件" style="font-family:宋体;font-size:36pt;font-weight:bold;v-text-align:center;"/>
            <v:shadow on="t" obscured="f" color="#B2B2B2" opacity="52428f" offset="0.000236220472440945pt,0pt" offset2="-2pt,-2pt"/>
            <w10:wrap type="none"/>
            <w10:anchorlock/>
          </v:shape>
        </w:pict>
      </w:r>
    </w:p>
    <w:p>
      <w:pPr>
        <w:jc w:val="center"/>
        <w:rPr>
          <w:rFonts w:hint="eastAsia" w:ascii="方正小标宋简体" w:hAnsi="方正小标宋简体" w:eastAsia="方正小标宋简体" w:cs="方正小标宋简体"/>
          <w:sz w:val="36"/>
          <w:szCs w:val="36"/>
          <w:lang w:eastAsia="zh-CN"/>
        </w:rPr>
      </w:pPr>
    </w:p>
    <w:p>
      <w:pPr>
        <w:widowControl/>
        <w:spacing w:line="360" w:lineRule="auto"/>
        <w:jc w:val="both"/>
        <w:rPr>
          <w:rFonts w:hint="eastAsia" w:ascii="仿宋_GB2312" w:hAnsi="宋体" w:eastAsia="仿宋_GB2312"/>
          <w:b/>
          <w:bCs/>
          <w:color w:val="FF0000"/>
          <w:sz w:val="28"/>
          <w:szCs w:val="28"/>
          <w:u w:val="none"/>
          <w:lang w:val="en-US" w:eastAsia="zh-CN"/>
        </w:rPr>
      </w:pPr>
      <w:r>
        <w:rPr>
          <w:rFonts w:hint="eastAsia" w:ascii="仿宋_GB2312" w:hAnsi="宋体" w:eastAsia="仿宋_GB2312"/>
          <w:b/>
          <w:bCs/>
          <w:color w:val="FF0000"/>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sz w:val="32"/>
          <w:lang w:val="en-US" w:eastAsia="zh-CN"/>
        </w:rPr>
      </w:pPr>
      <w:r>
        <w:rPr>
          <w:rFonts w:hint="eastAsia" w:ascii="仿宋_GB2312" w:hAnsi="仿宋_GB2312" w:eastAsia="仿宋_GB2312" w:cs="仿宋_GB2312"/>
          <w:sz w:val="32"/>
          <w:szCs w:val="32"/>
          <w:lang w:val="en-US" w:eastAsia="zh-CN"/>
        </w:rPr>
        <w:t>教务〔2023〕43号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32"/>
          <w:lang w:val="en-US" w:eastAsia="zh-CN"/>
        </w:rPr>
      </w:pPr>
      <w:r>
        <w:rPr>
          <w:rFonts w:hint="eastAsia" w:ascii="方正小标宋_GBK" w:eastAsia="方正小标宋_GBK"/>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13970</wp:posOffset>
                </wp:positionV>
                <wp:extent cx="5534025"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5pt;margin-top:1.1pt;height:0.05pt;width:435.75pt;z-index:251659264;mso-width-relative:page;mso-height-relative:page;" filled="f" stroked="t" coordsize="21600,21600" o:gfxdata="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1A02HWAAAABwEAAA8AAAAAAAAAAQAgAAAAIgAAAGRy&#10;cy9kb3ducmV2LnhtbFBLAQIUABQAAAAIAIdO4kCE8ZrYBwIAAP0DAAAOAAAAAAAAAAEAIAAAACUB&#10;AABkcnMvZTJvRG9jLnhtbFBLBQYAAAAABgAGAFkBAACeBQAAAAA=&#10;">
                <v:fill on="f" focussize="0,0"/>
                <v:stroke weight="2pt" color="#FF0000" joinstyle="round"/>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000000"/>
          <w:spacing w:val="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pacing w:val="0"/>
          <w:kern w:val="36"/>
          <w:sz w:val="44"/>
          <w:szCs w:val="44"/>
        </w:rPr>
      </w:pPr>
      <w:r>
        <w:rPr>
          <w:rFonts w:hint="eastAsia" w:ascii="方正小标宋简体" w:hAnsi="方正小标宋简体" w:eastAsia="方正小标宋简体" w:cs="方正小标宋简体"/>
          <w:b w:val="0"/>
          <w:bCs/>
          <w:color w:val="000000"/>
          <w:spacing w:val="0"/>
          <w:kern w:val="0"/>
          <w:sz w:val="44"/>
          <w:szCs w:val="44"/>
          <w:lang w:val="en-US" w:eastAsia="zh-CN"/>
        </w:rPr>
        <w:t>关于开展2023年</w:t>
      </w:r>
      <w:r>
        <w:rPr>
          <w:rFonts w:hint="eastAsia" w:ascii="方正小标宋简体" w:hAnsi="方正小标宋简体" w:eastAsia="方正小标宋简体" w:cs="方正小标宋简体"/>
          <w:b w:val="0"/>
          <w:bCs/>
          <w:spacing w:val="0"/>
          <w:kern w:val="36"/>
          <w:sz w:val="44"/>
          <w:szCs w:val="44"/>
          <w:lang w:val="en-US" w:eastAsia="zh-CN"/>
        </w:rPr>
        <w:t>校级</w:t>
      </w:r>
      <w:r>
        <w:rPr>
          <w:rFonts w:hint="eastAsia" w:ascii="方正小标宋简体" w:hAnsi="方正小标宋简体" w:eastAsia="方正小标宋简体" w:cs="方正小标宋简体"/>
          <w:b w:val="0"/>
          <w:bCs/>
          <w:spacing w:val="0"/>
          <w:kern w:val="36"/>
          <w:sz w:val="44"/>
          <w:szCs w:val="44"/>
        </w:rPr>
        <w:t>大学生学科竞赛基地</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000000"/>
          <w:spacing w:val="0"/>
          <w:kern w:val="0"/>
          <w:sz w:val="44"/>
          <w:szCs w:val="44"/>
        </w:rPr>
      </w:pPr>
      <w:r>
        <w:rPr>
          <w:rFonts w:hint="eastAsia" w:ascii="方正小标宋简体" w:hAnsi="方正小标宋简体" w:eastAsia="方正小标宋简体" w:cs="方正小标宋简体"/>
          <w:b w:val="0"/>
          <w:bCs/>
          <w:color w:val="000000"/>
          <w:spacing w:val="0"/>
          <w:kern w:val="0"/>
          <w:sz w:val="44"/>
          <w:szCs w:val="44"/>
          <w:lang w:val="en-US" w:eastAsia="zh-CN"/>
        </w:rPr>
        <w:t>评选工作</w:t>
      </w:r>
      <w:r>
        <w:rPr>
          <w:rFonts w:hint="eastAsia" w:ascii="方正小标宋简体" w:hAnsi="方正小标宋简体" w:eastAsia="方正小标宋简体" w:cs="方正小标宋简体"/>
          <w:b w:val="0"/>
          <w:bCs/>
          <w:color w:val="000000"/>
          <w:spacing w:val="0"/>
          <w:kern w:val="0"/>
          <w:sz w:val="44"/>
          <w:szCs w:val="44"/>
        </w:rPr>
        <w:t>的通知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pacing w:val="-20"/>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二级</w:t>
      </w:r>
      <w:r>
        <w:rPr>
          <w:rFonts w:hint="eastAsia" w:ascii="仿宋_GB2312" w:hAnsi="仿宋_GB2312" w:eastAsia="仿宋_GB2312" w:cs="仿宋_GB2312"/>
          <w:color w:val="auto"/>
          <w:sz w:val="32"/>
          <w:szCs w:val="32"/>
        </w:rPr>
        <w:t>学院：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为加强大学生学科和技能竞赛基地的建设工作，充分发挥学科和技能竞赛活动在教育教学改革和人才培养模式创新中的重要作用，</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rPr>
        <w:t>《泉州师范学院大学生学科竞赛基地建设与管理办法》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教务〔2023〕29号）文件精神，拟开展2023年校级大学生学科竞赛基地评选申报工作，现将相关事项通知如下：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评选</w:t>
      </w:r>
      <w:r>
        <w:rPr>
          <w:rFonts w:hint="eastAsia" w:ascii="黑体" w:hAnsi="黑体" w:eastAsia="黑体" w:cs="黑体"/>
          <w:sz w:val="32"/>
          <w:szCs w:val="32"/>
          <w:lang w:eastAsia="zh-CN"/>
        </w:rPr>
        <w:t>个</w:t>
      </w:r>
      <w:r>
        <w:rPr>
          <w:rFonts w:hint="eastAsia" w:ascii="黑体" w:hAnsi="黑体" w:eastAsia="黑体" w:cs="黑体"/>
          <w:sz w:val="32"/>
          <w:szCs w:val="32"/>
        </w:rPr>
        <w:t>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hAnsi="仿宋_GB2312" w:eastAsia="仿宋_GB2312" w:cs="仿宋_GB2312"/>
          <w:color w:val="000000"/>
          <w:kern w:val="0"/>
          <w:sz w:val="32"/>
          <w:szCs w:val="32"/>
          <w:lang w:val="en-US" w:eastAsia="zh-CN"/>
        </w:rPr>
        <w:t>校级大学生学科竞赛基地</w:t>
      </w:r>
      <w:r>
        <w:rPr>
          <w:rFonts w:hint="eastAsia" w:ascii="仿宋_GB2312" w:eastAsia="仿宋_GB2312"/>
          <w:sz w:val="32"/>
          <w:szCs w:val="32"/>
          <w:lang w:eastAsia="zh-CN"/>
        </w:rPr>
        <w:t>拟</w:t>
      </w:r>
      <w:r>
        <w:rPr>
          <w:rFonts w:hint="eastAsia" w:ascii="仿宋_GB2312" w:eastAsia="仿宋_GB2312"/>
          <w:sz w:val="32"/>
          <w:szCs w:val="32"/>
        </w:rPr>
        <w:t>择优评选</w:t>
      </w:r>
      <w:r>
        <w:rPr>
          <w:rFonts w:hint="eastAsia" w:ascii="仿宋_GB2312" w:eastAsia="仿宋_GB2312"/>
          <w:sz w:val="32"/>
          <w:szCs w:val="32"/>
          <w:lang w:val="en-US" w:eastAsia="zh-CN"/>
        </w:rPr>
        <w:t>5个左右</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楷体" w:hAnsi="楷体" w:eastAsia="楷体" w:cs="楷体"/>
          <w:b/>
          <w:bCs/>
          <w:color w:val="auto"/>
          <w:sz w:val="32"/>
          <w:szCs w:val="32"/>
          <w:lang w:val="en-US" w:eastAsia="zh-CN"/>
        </w:rPr>
      </w:pPr>
      <w:r>
        <w:rPr>
          <w:rFonts w:hint="eastAsia" w:ascii="黑体" w:hAnsi="黑体" w:eastAsia="黑体" w:cs="黑体"/>
          <w:sz w:val="32"/>
          <w:szCs w:val="32"/>
        </w:rPr>
        <w:t>二、</w:t>
      </w:r>
      <w:r>
        <w:rPr>
          <w:rFonts w:hint="eastAsia" w:ascii="黑体" w:hAnsi="黑体" w:eastAsia="黑体" w:cs="黑体"/>
          <w:b w:val="0"/>
          <w:bCs w:val="0"/>
          <w:color w:val="000000"/>
          <w:sz w:val="32"/>
          <w:szCs w:val="32"/>
          <w:lang w:val="en-US" w:eastAsia="zh-CN"/>
        </w:rPr>
        <w:t>申报条件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申报单位必须具备如下条件：①</w:t>
      </w:r>
      <w:r>
        <w:rPr>
          <w:rFonts w:hint="eastAsia" w:ascii="仿宋_GB2312" w:hAnsi="仿宋_GB2312" w:eastAsia="仿宋_GB2312" w:cs="仿宋_GB2312"/>
          <w:color w:val="auto"/>
          <w:sz w:val="32"/>
          <w:szCs w:val="32"/>
          <w:lang w:val="en-US" w:eastAsia="zh-CN"/>
        </w:rPr>
        <w:t>组织参加的</w:t>
      </w:r>
      <w:r>
        <w:rPr>
          <w:rFonts w:hint="eastAsia" w:ascii="仿宋_GB2312" w:hAnsi="仿宋_GB2312" w:eastAsia="仿宋_GB2312" w:cs="仿宋_GB2312"/>
          <w:color w:val="auto"/>
          <w:sz w:val="32"/>
          <w:szCs w:val="32"/>
        </w:rPr>
        <w:t>学科竞赛</w:t>
      </w:r>
      <w:r>
        <w:rPr>
          <w:rFonts w:hint="eastAsia" w:ascii="仿宋_GB2312" w:hAnsi="仿宋_GB2312" w:eastAsia="仿宋_GB2312" w:cs="仿宋_GB2312"/>
          <w:color w:val="auto"/>
          <w:sz w:val="32"/>
          <w:szCs w:val="32"/>
          <w:lang w:val="en-US" w:eastAsia="zh-CN"/>
        </w:rPr>
        <w:t>列入</w:t>
      </w:r>
      <w:r>
        <w:rPr>
          <w:rFonts w:hint="eastAsia" w:ascii="仿宋_GB2312" w:hAnsi="仿宋_GB2312" w:eastAsia="仿宋_GB2312" w:cs="仿宋_GB2312"/>
          <w:color w:val="auto"/>
          <w:spacing w:val="7"/>
          <w:sz w:val="32"/>
          <w:szCs w:val="32"/>
        </w:rPr>
        <w:t>全国普通高校大学生竞赛分析报告竞赛目录</w:t>
      </w:r>
      <w:r>
        <w:rPr>
          <w:rFonts w:hint="eastAsia" w:ascii="仿宋_GB2312" w:hAnsi="仿宋_GB2312" w:eastAsia="仿宋_GB2312" w:cs="仿宋_GB2312"/>
          <w:color w:val="auto"/>
          <w:spacing w:val="7"/>
          <w:sz w:val="32"/>
          <w:szCs w:val="32"/>
          <w:lang w:val="en-US" w:eastAsia="zh-CN"/>
        </w:rPr>
        <w:t>/</w:t>
      </w:r>
      <w:r>
        <w:rPr>
          <w:rFonts w:hint="eastAsia" w:ascii="仿宋_GB2312" w:hAnsi="仿宋_GB2312" w:eastAsia="仿宋_GB2312" w:cs="仿宋_GB2312"/>
          <w:color w:val="auto"/>
          <w:spacing w:val="7"/>
          <w:sz w:val="32"/>
          <w:szCs w:val="32"/>
        </w:rPr>
        <w:t>省级大学生学科专业竞赛项目</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lang w:val="en-US" w:eastAsia="zh-CN"/>
        </w:rPr>
        <w:t>以下简称赛事清单）；</w:t>
      </w:r>
      <w:r>
        <w:rPr>
          <w:rFonts w:hint="eastAsia" w:ascii="仿宋_GB2312" w:hAnsi="仿宋_GB2312" w:eastAsia="仿宋_GB2312" w:cs="仿宋_GB2312"/>
          <w:color w:val="auto"/>
          <w:spacing w:val="-1"/>
          <w:sz w:val="32"/>
          <w:szCs w:val="32"/>
        </w:rPr>
        <w:t>②</w:t>
      </w:r>
      <w:r>
        <w:rPr>
          <w:rFonts w:hint="eastAsia" w:ascii="仿宋_GB2312" w:hAnsi="仿宋_GB2312" w:eastAsia="仿宋_GB2312" w:cs="仿宋_GB2312"/>
          <w:color w:val="auto"/>
          <w:spacing w:val="5"/>
          <w:sz w:val="32"/>
          <w:szCs w:val="32"/>
        </w:rPr>
        <w:t>基地需组织参加国家级、省级、</w:t>
      </w:r>
      <w:r>
        <w:rPr>
          <w:rFonts w:hint="eastAsia" w:ascii="仿宋_GB2312" w:hAnsi="仿宋_GB2312" w:eastAsia="仿宋_GB2312" w:cs="仿宋_GB2312"/>
          <w:color w:val="auto"/>
          <w:spacing w:val="5"/>
          <w:sz w:val="32"/>
          <w:szCs w:val="32"/>
          <w:lang w:val="en-US" w:eastAsia="zh-CN"/>
        </w:rPr>
        <w:t>校级</w:t>
      </w:r>
      <w:r>
        <w:rPr>
          <w:rFonts w:hint="eastAsia" w:ascii="仿宋_GB2312" w:hAnsi="仿宋_GB2312" w:eastAsia="仿宋_GB2312" w:cs="仿宋_GB2312"/>
          <w:color w:val="auto"/>
          <w:spacing w:val="5"/>
          <w:sz w:val="32"/>
          <w:szCs w:val="32"/>
        </w:rPr>
        <w:t>竞赛</w:t>
      </w:r>
      <w:r>
        <w:rPr>
          <w:rFonts w:hint="eastAsia" w:ascii="仿宋_GB2312" w:hAnsi="仿宋_GB2312" w:eastAsia="仿宋_GB2312" w:cs="仿宋_GB2312"/>
          <w:color w:val="auto"/>
          <w:spacing w:val="10"/>
          <w:sz w:val="32"/>
          <w:szCs w:val="32"/>
        </w:rPr>
        <w:t>至少两</w:t>
      </w:r>
      <w:r>
        <w:rPr>
          <w:rFonts w:hint="eastAsia" w:ascii="仿宋_GB2312" w:hAnsi="仿宋_GB2312" w:eastAsia="仿宋_GB2312" w:cs="仿宋_GB2312"/>
          <w:color w:val="auto"/>
          <w:spacing w:val="5"/>
          <w:sz w:val="32"/>
          <w:szCs w:val="32"/>
        </w:rPr>
        <w:t>个层次的同类型竞赛，逐层选拔、培育，选出优秀</w:t>
      </w:r>
      <w:r>
        <w:rPr>
          <w:rFonts w:hint="eastAsia" w:ascii="仿宋_GB2312" w:hAnsi="仿宋_GB2312" w:eastAsia="仿宋_GB2312" w:cs="仿宋_GB2312"/>
          <w:color w:val="auto"/>
          <w:spacing w:val="4"/>
          <w:sz w:val="32"/>
          <w:szCs w:val="32"/>
        </w:rPr>
        <w:t>的选手</w:t>
      </w:r>
      <w:r>
        <w:rPr>
          <w:rFonts w:hint="eastAsia" w:ascii="仿宋_GB2312" w:hAnsi="仿宋_GB2312" w:eastAsia="仿宋_GB2312" w:cs="仿宋_GB2312"/>
          <w:color w:val="auto"/>
          <w:spacing w:val="2"/>
          <w:sz w:val="32"/>
          <w:szCs w:val="32"/>
        </w:rPr>
        <w:t>角逐高水平竞赛</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rPr>
        <w:t>③</w:t>
      </w:r>
      <w:r>
        <w:rPr>
          <w:rFonts w:hint="eastAsia" w:ascii="仿宋_GB2312" w:hAnsi="仿宋_GB2312" w:eastAsia="仿宋_GB2312" w:cs="仿宋_GB2312"/>
          <w:color w:val="auto"/>
          <w:spacing w:val="-1"/>
          <w:sz w:val="32"/>
          <w:szCs w:val="32"/>
        </w:rPr>
        <w:t>具备一定的竞赛培训、</w:t>
      </w:r>
      <w:r>
        <w:rPr>
          <w:rFonts w:hint="eastAsia" w:ascii="仿宋_GB2312" w:hAnsi="仿宋_GB2312" w:eastAsia="仿宋_GB2312" w:cs="仿宋_GB2312"/>
          <w:color w:val="auto"/>
          <w:spacing w:val="6"/>
          <w:sz w:val="32"/>
          <w:szCs w:val="32"/>
        </w:rPr>
        <w:t>培育条件(竞赛场地、指导教师队伍、</w:t>
      </w:r>
      <w:r>
        <w:rPr>
          <w:rFonts w:hint="eastAsia" w:ascii="仿宋_GB2312" w:hAnsi="仿宋_GB2312" w:eastAsia="仿宋_GB2312" w:cs="仿宋_GB2312"/>
          <w:color w:val="auto"/>
          <w:spacing w:val="6"/>
          <w:sz w:val="32"/>
          <w:szCs w:val="32"/>
          <w:lang w:val="en-US" w:eastAsia="zh-CN"/>
        </w:rPr>
        <w:t>管理</w:t>
      </w:r>
      <w:r>
        <w:rPr>
          <w:rFonts w:hint="eastAsia" w:ascii="仿宋_GB2312" w:hAnsi="仿宋_GB2312" w:eastAsia="仿宋_GB2312" w:cs="仿宋_GB2312"/>
          <w:color w:val="auto"/>
          <w:spacing w:val="6"/>
          <w:sz w:val="32"/>
          <w:szCs w:val="32"/>
        </w:rPr>
        <w:t>文件等)以及其它</w:t>
      </w:r>
      <w:r>
        <w:rPr>
          <w:rFonts w:hint="eastAsia" w:ascii="仿宋_GB2312" w:hAnsi="仿宋_GB2312" w:eastAsia="仿宋_GB2312" w:cs="仿宋_GB2312"/>
          <w:color w:val="auto"/>
          <w:spacing w:val="5"/>
          <w:sz w:val="32"/>
          <w:szCs w:val="32"/>
        </w:rPr>
        <w:t>有</w:t>
      </w:r>
      <w:r>
        <w:rPr>
          <w:rFonts w:hint="eastAsia" w:ascii="仿宋_GB2312" w:hAnsi="仿宋_GB2312" w:eastAsia="仿宋_GB2312" w:cs="仿宋_GB2312"/>
          <w:color w:val="auto"/>
          <w:spacing w:val="10"/>
          <w:sz w:val="32"/>
          <w:szCs w:val="32"/>
        </w:rPr>
        <w:t>利条</w:t>
      </w:r>
      <w:r>
        <w:rPr>
          <w:rFonts w:hint="eastAsia" w:ascii="仿宋_GB2312" w:hAnsi="仿宋_GB2312" w:eastAsia="仿宋_GB2312" w:cs="仿宋_GB2312"/>
          <w:color w:val="auto"/>
          <w:spacing w:val="5"/>
          <w:sz w:val="32"/>
          <w:szCs w:val="32"/>
        </w:rPr>
        <w:t>件</w:t>
      </w:r>
      <w:r>
        <w:rPr>
          <w:rFonts w:hint="eastAsia" w:ascii="仿宋_GB2312" w:hAnsi="仿宋_GB2312" w:eastAsia="仿宋_GB2312" w:cs="仿宋_GB2312"/>
          <w:color w:val="auto"/>
          <w:spacing w:val="5"/>
          <w:sz w:val="32"/>
          <w:szCs w:val="32"/>
          <w:lang w:val="en-US" w:eastAsia="zh-CN"/>
        </w:rPr>
        <w:t>；</w:t>
      </w:r>
      <w:r>
        <w:rPr>
          <w:rFonts w:hint="eastAsia" w:ascii="仿宋_GB2312" w:hAnsi="仿宋_GB2312" w:eastAsia="仿宋_GB2312" w:cs="仿宋_GB2312"/>
          <w:color w:val="auto"/>
          <w:spacing w:val="5"/>
          <w:sz w:val="32"/>
          <w:szCs w:val="32"/>
          <w:lang w:eastAsia="zh-CN"/>
        </w:rPr>
        <w:t>④</w:t>
      </w:r>
      <w:r>
        <w:rPr>
          <w:rFonts w:hint="eastAsia" w:ascii="仿宋_GB2312" w:hAnsi="仿宋_GB2312" w:eastAsia="仿宋_GB2312" w:cs="仿宋_GB2312"/>
          <w:color w:val="auto"/>
          <w:spacing w:val="5"/>
          <w:sz w:val="32"/>
          <w:szCs w:val="32"/>
        </w:rPr>
        <w:t>具有较好的学科竞赛基础，学科竞赛成果比较突出。</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楷体" w:hAnsi="楷体" w:eastAsia="楷体" w:cs="楷体"/>
          <w:b/>
          <w:bCs/>
          <w:color w:val="auto"/>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b w:val="0"/>
          <w:bCs w:val="0"/>
          <w:color w:val="000000"/>
          <w:sz w:val="32"/>
          <w:szCs w:val="32"/>
          <w:lang w:val="en-US" w:eastAsia="zh-CN"/>
        </w:rPr>
        <w:t>申报程序</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val="en-US" w:eastAsia="zh-CN"/>
        </w:rPr>
        <w:t>1.申报推荐。</w:t>
      </w:r>
      <w:r>
        <w:rPr>
          <w:rFonts w:hint="eastAsia" w:ascii="仿宋_GB2312" w:hAnsi="仿宋_GB2312" w:eastAsia="仿宋_GB2312" w:cs="仿宋_GB2312"/>
          <w:color w:val="auto"/>
          <w:sz w:val="32"/>
          <w:szCs w:val="32"/>
        </w:rPr>
        <w:t>申请单位</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泉州师范学院大学生学科竞赛基地建设与管理办法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泉州师范学院学科竞赛基地申报表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pacing w:val="1"/>
          <w:sz w:val="32"/>
          <w:szCs w:val="32"/>
        </w:rPr>
        <w:t>经所</w:t>
      </w:r>
      <w:r>
        <w:rPr>
          <w:rFonts w:hint="eastAsia" w:ascii="仿宋_GB2312" w:hAnsi="仿宋_GB2312" w:eastAsia="仿宋_GB2312" w:cs="仿宋_GB2312"/>
          <w:color w:val="auto"/>
          <w:sz w:val="32"/>
          <w:szCs w:val="32"/>
        </w:rPr>
        <w:t>在学院初审并签署意见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sz w:val="32"/>
          <w:szCs w:val="32"/>
          <w:lang w:eastAsia="zh-CN"/>
        </w:rPr>
        <w:t>提交相关支撑材料</w:t>
      </w:r>
      <w:r>
        <w:rPr>
          <w:rFonts w:hint="eastAsia" w:ascii="仿宋_GB2312" w:hAnsi="仿宋_GB2312" w:eastAsia="仿宋_GB2312" w:cs="仿宋_GB2312"/>
          <w:color w:val="auto"/>
          <w:spacing w:val="4"/>
          <w:sz w:val="32"/>
          <w:szCs w:val="32"/>
        </w:rPr>
        <w:t>，送教务处</w:t>
      </w:r>
      <w:r>
        <w:rPr>
          <w:rFonts w:hint="eastAsia" w:ascii="仿宋_GB2312" w:hAnsi="仿宋_GB2312" w:eastAsia="仿宋_GB2312" w:cs="仿宋_GB2312"/>
          <w:color w:val="auto"/>
          <w:spacing w:val="4"/>
          <w:sz w:val="32"/>
          <w:szCs w:val="32"/>
          <w:lang w:val="en-US" w:eastAsia="zh-CN"/>
        </w:rPr>
        <w:t>审核</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sz w:val="32"/>
          <w:szCs w:val="32"/>
        </w:rPr>
        <w:t>每个</w:t>
      </w:r>
      <w:r>
        <w:rPr>
          <w:rFonts w:hint="eastAsia" w:ascii="仿宋_GB2312" w:hAnsi="仿宋_GB2312" w:eastAsia="仿宋_GB2312" w:cs="仿宋_GB2312"/>
          <w:sz w:val="32"/>
          <w:szCs w:val="32"/>
          <w:lang w:eastAsia="zh-CN"/>
        </w:rPr>
        <w:t>学院原则上申报基地不超过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val="en-US" w:eastAsia="zh-CN"/>
        </w:rPr>
        <w:t>2.评选办法。</w:t>
      </w:r>
      <w:r>
        <w:rPr>
          <w:rFonts w:hint="eastAsia" w:ascii="仿宋_GB2312" w:hAnsi="仿宋_GB2312" w:eastAsia="仿宋_GB2312" w:cs="仿宋_GB2312"/>
          <w:color w:val="auto"/>
          <w:spacing w:val="6"/>
          <w:sz w:val="32"/>
          <w:szCs w:val="32"/>
        </w:rPr>
        <w:t>教务处组织</w:t>
      </w:r>
      <w:r>
        <w:rPr>
          <w:rFonts w:hint="eastAsia" w:ascii="仿宋_GB2312" w:hAnsi="仿宋_GB2312" w:eastAsia="仿宋_GB2312" w:cs="仿宋_GB2312"/>
          <w:color w:val="auto"/>
          <w:spacing w:val="6"/>
          <w:sz w:val="32"/>
          <w:szCs w:val="32"/>
          <w:lang w:val="en-US" w:eastAsia="zh-CN"/>
        </w:rPr>
        <w:t>专家</w:t>
      </w:r>
      <w:r>
        <w:rPr>
          <w:rFonts w:hint="eastAsia" w:ascii="仿宋_GB2312" w:hAnsi="仿宋_GB2312" w:eastAsia="仿宋_GB2312" w:cs="仿宋_GB2312"/>
          <w:color w:val="auto"/>
          <w:spacing w:val="6"/>
          <w:sz w:val="32"/>
          <w:szCs w:val="32"/>
        </w:rPr>
        <w:t>对申报单位</w:t>
      </w:r>
      <w:r>
        <w:rPr>
          <w:rFonts w:hint="eastAsia" w:ascii="仿宋_GB2312" w:hAnsi="仿宋_GB2312" w:eastAsia="仿宋_GB2312" w:cs="仿宋_GB2312"/>
          <w:color w:val="auto"/>
          <w:spacing w:val="12"/>
          <w:sz w:val="32"/>
          <w:szCs w:val="32"/>
        </w:rPr>
        <w:t>所</w:t>
      </w:r>
      <w:r>
        <w:rPr>
          <w:rFonts w:hint="eastAsia" w:ascii="仿宋_GB2312" w:hAnsi="仿宋_GB2312" w:eastAsia="仿宋_GB2312" w:cs="仿宋_GB2312"/>
          <w:color w:val="auto"/>
          <w:spacing w:val="9"/>
          <w:sz w:val="32"/>
          <w:szCs w:val="32"/>
        </w:rPr>
        <w:t>报</w:t>
      </w:r>
      <w:r>
        <w:rPr>
          <w:rFonts w:hint="eastAsia" w:ascii="仿宋_GB2312" w:hAnsi="仿宋_GB2312" w:eastAsia="仿宋_GB2312" w:cs="仿宋_GB2312"/>
          <w:color w:val="auto"/>
          <w:spacing w:val="6"/>
          <w:sz w:val="32"/>
          <w:szCs w:val="32"/>
        </w:rPr>
        <w:t>送的材料进行评审，</w:t>
      </w:r>
      <w:r>
        <w:rPr>
          <w:rFonts w:hint="eastAsia" w:ascii="仿宋_GB2312" w:hAnsi="仿宋_GB2312" w:eastAsia="仿宋_GB2312" w:cs="仿宋_GB2312"/>
          <w:sz w:val="32"/>
          <w:szCs w:val="32"/>
        </w:rPr>
        <w:t>在条件允许的情况下对基地进行现场考察，</w:t>
      </w:r>
      <w:r>
        <w:rPr>
          <w:rFonts w:hint="eastAsia" w:ascii="仿宋_GB2312" w:hAnsi="仿宋_GB2312" w:eastAsia="仿宋_GB2312" w:cs="仿宋_GB2312"/>
          <w:color w:val="auto"/>
          <w:spacing w:val="6"/>
          <w:sz w:val="32"/>
          <w:szCs w:val="32"/>
        </w:rPr>
        <w:t>根据评审意见，</w:t>
      </w:r>
      <w:r>
        <w:rPr>
          <w:rFonts w:hint="eastAsia" w:ascii="仿宋_GB2312" w:hAnsi="仿宋_GB2312" w:eastAsia="仿宋_GB2312" w:cs="仿宋_GB2312"/>
          <w:color w:val="auto"/>
          <w:spacing w:val="12"/>
          <w:sz w:val="32"/>
          <w:szCs w:val="32"/>
        </w:rPr>
        <w:t>公布“</w:t>
      </w:r>
      <w:r>
        <w:rPr>
          <w:rFonts w:hint="eastAsia" w:ascii="仿宋_GB2312" w:hAnsi="仿宋_GB2312" w:eastAsia="仿宋_GB2312" w:cs="仿宋_GB2312"/>
          <w:color w:val="auto"/>
          <w:spacing w:val="12"/>
          <w:sz w:val="32"/>
          <w:szCs w:val="32"/>
          <w:lang w:val="en-US" w:eastAsia="zh-CN"/>
        </w:rPr>
        <w:t>泉州师范</w:t>
      </w:r>
      <w:r>
        <w:rPr>
          <w:rFonts w:hint="eastAsia" w:ascii="仿宋_GB2312" w:hAnsi="仿宋_GB2312" w:eastAsia="仿宋_GB2312" w:cs="仿宋_GB2312"/>
          <w:color w:val="auto"/>
          <w:spacing w:val="12"/>
          <w:sz w:val="32"/>
          <w:szCs w:val="32"/>
        </w:rPr>
        <w:t>学院大学生学科竞赛基</w:t>
      </w:r>
      <w:r>
        <w:rPr>
          <w:rFonts w:hint="eastAsia" w:ascii="仿宋_GB2312" w:hAnsi="仿宋_GB2312" w:eastAsia="仿宋_GB2312" w:cs="仿宋_GB2312"/>
          <w:color w:val="auto"/>
          <w:spacing w:val="3"/>
          <w:sz w:val="32"/>
          <w:szCs w:val="32"/>
        </w:rPr>
        <w:t>地”名单</w:t>
      </w:r>
      <w:r>
        <w:rPr>
          <w:rFonts w:hint="eastAsia" w:ascii="仿宋_GB2312" w:hAnsi="仿宋_GB2312" w:eastAsia="仿宋_GB2312" w:cs="仿宋_GB2312"/>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经费投入</w:t>
      </w:r>
    </w:p>
    <w:p>
      <w:pPr>
        <w:keepNext w:val="0"/>
        <w:keepLines w:val="0"/>
        <w:pageBreakBefore w:val="0"/>
        <w:widowControl w:val="0"/>
        <w:kinsoku/>
        <w:wordWrap/>
        <w:overflowPunct w:val="0"/>
        <w:topLinePunct w:val="0"/>
        <w:autoSpaceDE/>
        <w:autoSpaceDN/>
        <w:bidi w:val="0"/>
        <w:adjustRightInd/>
        <w:snapToGrid/>
        <w:spacing w:line="560" w:lineRule="exact"/>
        <w:ind w:left="0" w:right="0" w:firstLine="632" w:firstLineChars="200"/>
        <w:jc w:val="both"/>
        <w:textAlignment w:val="auto"/>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color w:val="auto"/>
          <w:spacing w:val="-2"/>
          <w:sz w:val="32"/>
          <w:szCs w:val="32"/>
        </w:rPr>
        <w:t>凡</w:t>
      </w:r>
      <w:r>
        <w:rPr>
          <w:rFonts w:hint="eastAsia" w:ascii="仿宋_GB2312" w:hAnsi="仿宋_GB2312" w:eastAsia="仿宋_GB2312" w:cs="仿宋_GB2312"/>
          <w:color w:val="auto"/>
          <w:spacing w:val="-2"/>
          <w:sz w:val="32"/>
          <w:szCs w:val="32"/>
          <w:lang w:val="en-US" w:eastAsia="zh-CN"/>
        </w:rPr>
        <w:t>获评校级</w:t>
      </w:r>
      <w:r>
        <w:rPr>
          <w:rFonts w:hint="eastAsia" w:ascii="仿宋_GB2312" w:hAnsi="仿宋_GB2312" w:eastAsia="仿宋_GB2312" w:cs="仿宋_GB2312"/>
          <w:color w:val="auto"/>
          <w:spacing w:val="-2"/>
          <w:sz w:val="32"/>
          <w:szCs w:val="32"/>
        </w:rPr>
        <w:t>大学生学科竞赛基地的单位</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rPr>
        <w:t>根据基地建设与发展的需要，由基地负责人</w:t>
      </w:r>
      <w:r>
        <w:rPr>
          <w:rFonts w:hint="eastAsia" w:ascii="仿宋_GB2312" w:hAnsi="仿宋_GB2312" w:eastAsia="仿宋_GB2312" w:cs="仿宋_GB2312"/>
          <w:color w:val="auto"/>
          <w:spacing w:val="2"/>
          <w:sz w:val="32"/>
          <w:szCs w:val="32"/>
          <w:lang w:val="en-US" w:eastAsia="zh-CN"/>
        </w:rPr>
        <w:t>制定</w:t>
      </w:r>
      <w:r>
        <w:rPr>
          <w:rFonts w:hint="eastAsia" w:ascii="仿宋_GB2312" w:hAnsi="仿宋_GB2312" w:eastAsia="仿宋_GB2312" w:cs="仿宋_GB2312"/>
          <w:color w:val="auto"/>
          <w:spacing w:val="2"/>
          <w:sz w:val="32"/>
          <w:szCs w:val="32"/>
        </w:rPr>
        <w:t>基地建设计</w:t>
      </w:r>
      <w:r>
        <w:rPr>
          <w:rFonts w:hint="eastAsia" w:ascii="仿宋_GB2312" w:hAnsi="仿宋_GB2312" w:eastAsia="仿宋_GB2312" w:cs="仿宋_GB2312"/>
          <w:color w:val="auto"/>
          <w:spacing w:val="2"/>
          <w:sz w:val="32"/>
          <w:szCs w:val="32"/>
          <w:lang w:val="en-US" w:eastAsia="zh-CN"/>
        </w:rPr>
        <w:t>划</w:t>
      </w:r>
      <w:r>
        <w:rPr>
          <w:rFonts w:hint="eastAsia" w:ascii="仿宋_GB2312" w:hAnsi="仿宋_GB2312" w:eastAsia="仿宋_GB2312" w:cs="仿宋_GB2312"/>
          <w:color w:val="auto"/>
          <w:spacing w:val="-2"/>
          <w:sz w:val="32"/>
          <w:szCs w:val="32"/>
        </w:rPr>
        <w:t>，学校将给予</w:t>
      </w:r>
      <w:r>
        <w:rPr>
          <w:rFonts w:hint="eastAsia" w:ascii="仿宋_GB2312" w:hAnsi="仿宋_GB2312" w:eastAsia="仿宋_GB2312" w:cs="仿宋_GB2312"/>
          <w:color w:val="auto"/>
          <w:spacing w:val="-2"/>
          <w:sz w:val="32"/>
          <w:szCs w:val="32"/>
          <w:lang w:val="en-US" w:eastAsia="zh-CN"/>
        </w:rPr>
        <w:t>一定</w:t>
      </w:r>
      <w:r>
        <w:rPr>
          <w:rFonts w:hint="eastAsia" w:ascii="仿宋_GB2312" w:hAnsi="仿宋_GB2312" w:eastAsia="仿宋_GB2312" w:cs="仿宋_GB2312"/>
          <w:color w:val="auto"/>
          <w:spacing w:val="-2"/>
          <w:sz w:val="32"/>
          <w:szCs w:val="32"/>
        </w:rPr>
        <w:t>经费支持。经费使用范围包括培训费、</w:t>
      </w:r>
      <w:r>
        <w:rPr>
          <w:rFonts w:hint="eastAsia" w:ascii="仿宋_GB2312" w:hAnsi="仿宋_GB2312" w:eastAsia="仿宋_GB2312" w:cs="仿宋_GB2312"/>
          <w:color w:val="auto"/>
          <w:spacing w:val="-2"/>
          <w:sz w:val="32"/>
          <w:szCs w:val="32"/>
          <w:lang w:val="en-US" w:eastAsia="zh-CN"/>
        </w:rPr>
        <w:t>校外</w:t>
      </w:r>
      <w:r>
        <w:rPr>
          <w:rFonts w:hint="eastAsia" w:ascii="仿宋_GB2312" w:hAnsi="仿宋_GB2312" w:eastAsia="仿宋_GB2312" w:cs="仿宋_GB2312"/>
          <w:color w:val="auto"/>
          <w:spacing w:val="6"/>
          <w:sz w:val="32"/>
          <w:szCs w:val="32"/>
        </w:rPr>
        <w:t>专家指导费、</w:t>
      </w:r>
      <w:r>
        <w:rPr>
          <w:rFonts w:hint="eastAsia" w:ascii="仿宋_GB2312" w:hAnsi="仿宋_GB2312" w:eastAsia="仿宋_GB2312" w:cs="仿宋_GB2312"/>
          <w:color w:val="auto"/>
          <w:spacing w:val="6"/>
          <w:sz w:val="32"/>
          <w:szCs w:val="32"/>
          <w:lang w:val="en-US" w:eastAsia="zh-CN"/>
        </w:rPr>
        <w:t>耗材费</w:t>
      </w:r>
      <w:r>
        <w:rPr>
          <w:rFonts w:hint="eastAsia" w:ascii="仿宋_GB2312" w:hAnsi="仿宋_GB2312" w:eastAsia="仿宋_GB2312" w:cs="仿宋_GB2312"/>
          <w:color w:val="auto"/>
          <w:spacing w:val="6"/>
          <w:sz w:val="32"/>
          <w:szCs w:val="32"/>
        </w:rPr>
        <w:t>、差旅</w:t>
      </w:r>
      <w:r>
        <w:rPr>
          <w:rFonts w:hint="eastAsia" w:ascii="仿宋_GB2312" w:hAnsi="仿宋_GB2312" w:eastAsia="仿宋_GB2312" w:cs="仿宋_GB2312"/>
          <w:color w:val="auto"/>
          <w:spacing w:val="12"/>
          <w:sz w:val="32"/>
          <w:szCs w:val="32"/>
        </w:rPr>
        <w:t>费</w:t>
      </w:r>
      <w:r>
        <w:rPr>
          <w:rFonts w:hint="eastAsia" w:ascii="仿宋_GB2312" w:hAnsi="仿宋_GB2312" w:eastAsia="仿宋_GB2312" w:cs="仿宋_GB2312"/>
          <w:color w:val="auto"/>
          <w:spacing w:val="11"/>
          <w:sz w:val="32"/>
          <w:szCs w:val="32"/>
        </w:rPr>
        <w:t>等</w:t>
      </w:r>
      <w:r>
        <w:rPr>
          <w:rFonts w:hint="eastAsia" w:ascii="仿宋_GB2312" w:hAnsi="仿宋_GB2312" w:eastAsia="仿宋_GB2312" w:cs="仿宋_GB2312"/>
          <w:color w:val="auto"/>
          <w:spacing w:val="6"/>
          <w:sz w:val="32"/>
          <w:szCs w:val="32"/>
        </w:rPr>
        <w:t>费用。经费使用实行项目负责人制，</w:t>
      </w:r>
      <w:r>
        <w:rPr>
          <w:rFonts w:hint="eastAsia" w:ascii="仿宋_GB2312" w:hAnsi="仿宋_GB2312" w:eastAsia="仿宋_GB2312" w:cs="仿宋_GB2312"/>
          <w:color w:val="auto"/>
          <w:spacing w:val="6"/>
          <w:sz w:val="32"/>
          <w:szCs w:val="32"/>
          <w:lang w:val="en-US" w:eastAsia="zh-CN"/>
        </w:rPr>
        <w:t>所有开支由基地负责人进行审核，审核后</w:t>
      </w:r>
      <w:r>
        <w:rPr>
          <w:rFonts w:hint="eastAsia" w:ascii="仿宋_GB2312" w:hAnsi="仿宋_GB2312" w:eastAsia="仿宋_GB2312" w:cs="仿宋_GB2312"/>
          <w:color w:val="auto"/>
          <w:spacing w:val="6"/>
          <w:sz w:val="32"/>
          <w:szCs w:val="32"/>
        </w:rPr>
        <w:t>须经教务处审</w:t>
      </w:r>
      <w:r>
        <w:rPr>
          <w:rFonts w:hint="eastAsia" w:ascii="仿宋_GB2312" w:hAnsi="仿宋_GB2312" w:eastAsia="仿宋_GB2312" w:cs="仿宋_GB2312"/>
          <w:color w:val="auto"/>
          <w:spacing w:val="8"/>
          <w:sz w:val="32"/>
          <w:szCs w:val="32"/>
        </w:rPr>
        <w:t>批同意后</w:t>
      </w:r>
      <w:r>
        <w:rPr>
          <w:rFonts w:hint="eastAsia" w:ascii="仿宋_GB2312" w:hAnsi="仿宋_GB2312" w:eastAsia="仿宋_GB2312" w:cs="仿宋_GB2312"/>
          <w:color w:val="auto"/>
          <w:spacing w:val="4"/>
          <w:sz w:val="32"/>
          <w:szCs w:val="32"/>
        </w:rPr>
        <w:t>执行。</w:t>
      </w:r>
      <w:r>
        <w:rPr>
          <w:rFonts w:hint="eastAsia" w:ascii="仿宋_GB2312" w:hAnsi="仿宋_GB2312" w:eastAsia="仿宋_GB2312" w:cs="仿宋_GB2312"/>
          <w:b w:val="0"/>
          <w:bCs w:val="0"/>
          <w:color w:val="auto"/>
          <w:spacing w:val="4"/>
          <w:sz w:val="32"/>
          <w:szCs w:val="32"/>
          <w:lang w:val="en-US" w:eastAsia="zh-CN"/>
        </w:rPr>
        <w:t>支持基地采取多种形式筹措建设经费。</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rPr>
      </w:pPr>
      <w:r>
        <w:rPr>
          <w:rFonts w:hint="eastAsia" w:ascii="黑体" w:hAnsi="黑体" w:eastAsia="黑体" w:cs="黑体"/>
          <w:b w:val="0"/>
          <w:bCs w:val="0"/>
          <w:color w:val="000000"/>
          <w:spacing w:val="0"/>
          <w:sz w:val="32"/>
          <w:szCs w:val="32"/>
          <w:lang w:val="en-US" w:eastAsia="zh-CN"/>
        </w:rPr>
        <w:t>五、</w:t>
      </w:r>
      <w:r>
        <w:rPr>
          <w:rFonts w:hint="eastAsia" w:ascii="黑体" w:hAnsi="黑体" w:eastAsia="黑体" w:cs="黑体"/>
          <w:i w:val="0"/>
          <w:iCs w:val="0"/>
          <w:caps w:val="0"/>
          <w:color w:val="000000"/>
          <w:spacing w:val="0"/>
          <w:sz w:val="32"/>
          <w:szCs w:val="32"/>
          <w:shd w:val="clear" w:fill="auto"/>
        </w:rPr>
        <w:t>考核评估</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20" w:firstLineChars="200"/>
        <w:jc w:val="both"/>
        <w:textAlignment w:val="auto"/>
        <w:outlineLvl w:val="9"/>
        <w:rPr>
          <w:rFonts w:hint="eastAsia" w:ascii="黑体" w:hAnsi="黑体" w:eastAsia="黑体" w:cs="黑体"/>
          <w:sz w:val="32"/>
          <w:szCs w:val="32"/>
          <w:lang w:val="en-US" w:eastAsia="zh-CN"/>
        </w:rPr>
      </w:pPr>
      <w:r>
        <w:rPr>
          <w:rFonts w:hint="eastAsia" w:ascii="仿宋_GB2312" w:hAnsi="宋体" w:eastAsia="仿宋_GB2312" w:cs="仿宋_GB2312"/>
          <w:i w:val="0"/>
          <w:iCs w:val="0"/>
          <w:caps w:val="0"/>
          <w:color w:val="000000"/>
          <w:spacing w:val="0"/>
          <w:sz w:val="31"/>
          <w:szCs w:val="31"/>
          <w:shd w:val="clear" w:fill="auto"/>
        </w:rPr>
        <w:t>基地的建设以3年为一周期。学校将根据基地年度活动计划，组织</w:t>
      </w:r>
      <w:r>
        <w:rPr>
          <w:rFonts w:hint="eastAsia" w:ascii="仿宋_GB2312" w:hAnsi="仿宋_GB2312" w:eastAsia="仿宋_GB2312" w:cs="仿宋_GB2312"/>
          <w:color w:val="auto"/>
          <w:spacing w:val="6"/>
          <w:sz w:val="32"/>
          <w:szCs w:val="32"/>
          <w:lang w:val="en-US" w:eastAsia="zh-CN"/>
        </w:rPr>
        <w:t>评审专家</w:t>
      </w:r>
      <w:r>
        <w:rPr>
          <w:rFonts w:hint="eastAsia" w:ascii="仿宋_GB2312" w:hAnsi="宋体" w:eastAsia="仿宋_GB2312" w:cs="仿宋_GB2312"/>
          <w:i w:val="0"/>
          <w:iCs w:val="0"/>
          <w:caps w:val="0"/>
          <w:color w:val="000000"/>
          <w:spacing w:val="0"/>
          <w:sz w:val="31"/>
          <w:szCs w:val="31"/>
          <w:shd w:val="clear" w:fill="auto"/>
        </w:rPr>
        <w:t>对基地的建设以及比赛获奖取得的成绩等情况进行检查评审。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材料报送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51"/>
        <w:textAlignment w:val="auto"/>
      </w:pPr>
      <w:r>
        <w:rPr>
          <w:rFonts w:hint="eastAsia" w:ascii="仿宋_GB2312" w:hAnsi="宋体" w:eastAsia="仿宋_GB2312" w:cs="仿宋_GB2312"/>
          <w:color w:val="000000"/>
          <w:kern w:val="0"/>
          <w:sz w:val="31"/>
          <w:szCs w:val="31"/>
          <w:lang w:val="en-US" w:eastAsia="zh-CN" w:bidi="ar"/>
        </w:rPr>
        <w:t>截止时间：2023年9月28日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51"/>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泉州师范学院学科竞赛基地申报表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纸质盖章版1份，申报表和支撑材料PDF电子版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51"/>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lang w:val="en-US" w:eastAsia="zh-CN"/>
        </w:rPr>
        <w:t>林亚娥</w:t>
      </w:r>
      <w:r>
        <w:rPr>
          <w:rFonts w:hint="default"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lang w:val="en-US" w:eastAsia="zh-CN"/>
        </w:rPr>
        <w:t>22919509，邮箱：</w:t>
      </w:r>
      <w:r>
        <w:rPr>
          <w:rFonts w:hint="default" w:ascii="仿宋_GB2312" w:hAnsi="仿宋_GB2312" w:eastAsia="仿宋_GB2312" w:cs="仿宋_GB2312"/>
          <w:sz w:val="32"/>
          <w:szCs w:val="32"/>
          <w:lang w:val="en-US" w:eastAsia="zh-CN"/>
        </w:rPr>
        <w:t>316731312@qq.com</w:t>
      </w:r>
      <w:bookmarkStart w:id="0" w:name="_GoBack"/>
      <w:bookmarkEnd w:id="0"/>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56" w:firstLineChars="200"/>
        <w:jc w:val="both"/>
        <w:textAlignment w:val="baseline"/>
        <w:rPr>
          <w:rFonts w:hint="eastAsia" w:ascii="仿宋_GB2312" w:hAnsi="仿宋_GB2312" w:eastAsia="仿宋_GB2312" w:cs="仿宋_GB2312"/>
          <w:color w:val="auto"/>
          <w:spacing w:val="4"/>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56"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附件：</w:t>
      </w:r>
      <w:r>
        <w:rPr>
          <w:rFonts w:hint="eastAsia" w:ascii="仿宋_GB2312" w:hAnsi="仿宋_GB2312" w:eastAsia="仿宋_GB2312" w:cs="仿宋_GB2312"/>
          <w:color w:val="auto"/>
          <w:spacing w:val="4"/>
          <w:sz w:val="32"/>
          <w:szCs w:val="32"/>
          <w:lang w:val="en-US" w:eastAsia="zh-CN"/>
        </w:rPr>
        <w:t>泉州师范学院</w:t>
      </w:r>
      <w:r>
        <w:rPr>
          <w:rFonts w:hint="eastAsia" w:ascii="仿宋_GB2312" w:hAnsi="仿宋_GB2312" w:eastAsia="仿宋_GB2312" w:cs="仿宋_GB2312"/>
          <w:color w:val="auto"/>
          <w:spacing w:val="4"/>
          <w:sz w:val="32"/>
          <w:szCs w:val="32"/>
        </w:rPr>
        <w:t>学</w:t>
      </w:r>
      <w:r>
        <w:rPr>
          <w:rFonts w:hint="eastAsia" w:ascii="仿宋_GB2312" w:hAnsi="仿宋_GB2312" w:eastAsia="仿宋_GB2312" w:cs="仿宋_GB2312"/>
          <w:color w:val="auto"/>
          <w:spacing w:val="3"/>
          <w:sz w:val="32"/>
          <w:szCs w:val="32"/>
        </w:rPr>
        <w:t>科</w:t>
      </w:r>
      <w:r>
        <w:rPr>
          <w:rFonts w:hint="eastAsia" w:ascii="仿宋_GB2312" w:hAnsi="仿宋_GB2312" w:eastAsia="仿宋_GB2312" w:cs="仿宋_GB2312"/>
          <w:color w:val="auto"/>
          <w:spacing w:val="2"/>
          <w:sz w:val="32"/>
          <w:szCs w:val="32"/>
        </w:rPr>
        <w:t>竞赛基地申报表</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kinsoku/>
        <w:wordWrap/>
        <w:overflowPunct/>
        <w:topLinePunct w:val="0"/>
        <w:autoSpaceDE/>
        <w:autoSpaceDN/>
        <w:bidi w:val="0"/>
        <w:adjustRightInd/>
        <w:snapToGrid/>
        <w:spacing w:line="560" w:lineRule="exact"/>
        <w:ind w:right="840" w:firstLine="640" w:firstLineChars="200"/>
        <w:jc w:val="center"/>
        <w:textAlignment w:val="auto"/>
        <w:rPr>
          <w:rFonts w:ascii="Verdana" w:hAnsi="Verdana" w:cs="Verdana"/>
          <w:sz w:val="32"/>
          <w:szCs w:val="32"/>
        </w:rPr>
      </w:pPr>
      <w:r>
        <w:rPr>
          <w:rFonts w:hint="eastAsia" w:ascii="仿宋_GB2312" w:hAnsi="宋体" w:eastAsia="仿宋_GB2312" w:cs="仿宋_GB2312"/>
          <w:sz w:val="32"/>
          <w:szCs w:val="32"/>
        </w:rPr>
        <w:t xml:space="preserve">                    </w:t>
      </w:r>
      <w:r>
        <w:rPr>
          <w:rFonts w:ascii="仿宋_GB2312" w:hAnsi="宋体" w:eastAsia="仿宋_GB2312" w:cs="仿宋_GB2312"/>
          <w:sz w:val="32"/>
          <w:szCs w:val="32"/>
        </w:rPr>
        <w:t>教务处</w:t>
      </w:r>
    </w:p>
    <w:p>
      <w:pPr>
        <w:keepNext w:val="0"/>
        <w:keepLines w:val="0"/>
        <w:pageBreakBefore w:val="0"/>
        <w:widowControl/>
        <w:kinsoku/>
        <w:wordWrap/>
        <w:overflowPunct/>
        <w:topLinePunct w:val="0"/>
        <w:autoSpaceDE/>
        <w:autoSpaceDN/>
        <w:bidi w:val="0"/>
        <w:adjustRightInd/>
        <w:snapToGrid/>
        <w:spacing w:line="560" w:lineRule="exact"/>
        <w:ind w:right="840" w:firstLine="640" w:firstLineChars="200"/>
        <w:jc w:val="center"/>
        <w:textAlignment w:val="auto"/>
        <w:rPr>
          <w:rFonts w:ascii="Verdana" w:hAnsi="Verdana" w:cs="Verdana"/>
          <w:sz w:val="32"/>
          <w:szCs w:val="32"/>
        </w:rPr>
      </w:pPr>
      <w:r>
        <w:rPr>
          <w:rFonts w:hint="eastAsia" w:ascii="仿宋_GB2312" w:hAnsi="Verdana" w:eastAsia="仿宋_GB2312" w:cs="仿宋_GB2312"/>
          <w:sz w:val="32"/>
          <w:szCs w:val="32"/>
        </w:rPr>
        <w:t xml:space="preserve">                    </w:t>
      </w:r>
      <w:r>
        <w:rPr>
          <w:rFonts w:ascii="仿宋_GB2312" w:hAnsi="Verdana" w:eastAsia="仿宋_GB2312" w:cs="仿宋_GB2312"/>
          <w:sz w:val="32"/>
          <w:szCs w:val="32"/>
        </w:rPr>
        <w:t>20</w:t>
      </w:r>
      <w:r>
        <w:rPr>
          <w:rFonts w:hint="eastAsia" w:ascii="仿宋_GB2312" w:hAnsi="Verdana" w:eastAsia="仿宋_GB2312" w:cs="仿宋_GB2312"/>
          <w:sz w:val="32"/>
          <w:szCs w:val="32"/>
          <w:lang w:val="en-US" w:eastAsia="zh-CN"/>
        </w:rPr>
        <w:t>23</w:t>
      </w:r>
      <w:r>
        <w:rPr>
          <w:rFonts w:ascii="仿宋_GB2312" w:hAnsi="Verdana" w:eastAsia="仿宋_GB2312" w:cs="仿宋_GB2312"/>
          <w:sz w:val="32"/>
          <w:szCs w:val="32"/>
        </w:rPr>
        <w:t>年</w:t>
      </w:r>
      <w:r>
        <w:rPr>
          <w:rFonts w:hint="eastAsia" w:ascii="仿宋_GB2312" w:hAnsi="Verdana" w:eastAsia="仿宋_GB2312" w:cs="仿宋_GB2312"/>
          <w:sz w:val="32"/>
          <w:szCs w:val="32"/>
          <w:lang w:val="en-US" w:eastAsia="zh-CN"/>
        </w:rPr>
        <w:t>9</w:t>
      </w:r>
      <w:r>
        <w:rPr>
          <w:rFonts w:ascii="仿宋_GB2312" w:hAnsi="Verdana" w:eastAsia="仿宋_GB2312" w:cs="仿宋_GB2312"/>
          <w:sz w:val="32"/>
          <w:szCs w:val="32"/>
        </w:rPr>
        <w:t>月</w:t>
      </w:r>
      <w:r>
        <w:rPr>
          <w:rFonts w:hint="eastAsia" w:ascii="仿宋_GB2312" w:hAnsi="Verdana" w:eastAsia="仿宋_GB2312" w:cs="仿宋_GB2312"/>
          <w:sz w:val="32"/>
          <w:szCs w:val="32"/>
          <w:lang w:val="en-US" w:eastAsia="zh-CN"/>
        </w:rPr>
        <w:t>8</w:t>
      </w:r>
      <w:r>
        <w:rPr>
          <w:rFonts w:ascii="仿宋_GB2312" w:hAnsi="Verdana" w:eastAsia="仿宋_GB2312" w:cs="仿宋_GB2312"/>
          <w:sz w:val="32"/>
          <w:szCs w:val="32"/>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tbl>
      <w:tblPr>
        <w:tblStyle w:val="9"/>
        <w:tblW w:w="9020"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902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498" w:hRule="atLeast"/>
        </w:trPr>
        <w:tc>
          <w:tcPr>
            <w:tcW w:w="9020" w:type="dxa"/>
            <w:tcBorders>
              <w:bottom w:val="single" w:color="auto" w:sz="12" w:space="0"/>
            </w:tcBorders>
            <w:noWrap w:val="0"/>
            <w:vAlign w:val="top"/>
          </w:tcPr>
          <w:p>
            <w:pPr>
              <w:widowControl/>
              <w:spacing w:line="500" w:lineRule="exact"/>
              <w:ind w:firstLine="28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28"/>
                <w:szCs w:val="28"/>
              </w:rPr>
              <w:t>泉州师范学院</w:t>
            </w:r>
            <w:r>
              <w:rPr>
                <w:rFonts w:hint="eastAsia" w:ascii="仿宋_GB2312" w:hAnsi="仿宋_GB2312" w:eastAsia="仿宋_GB2312" w:cs="仿宋_GB2312"/>
                <w:sz w:val="28"/>
                <w:szCs w:val="28"/>
                <w:lang w:val="en-US" w:eastAsia="zh-CN"/>
              </w:rPr>
              <w:t>教务处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日印发</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right="0"/>
        <w:jc w:val="both"/>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附件：</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880" w:firstLineChars="200"/>
        <w:jc w:val="both"/>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泉州师范学院</w:t>
      </w:r>
      <w:r>
        <w:rPr>
          <w:rFonts w:hint="eastAsia" w:ascii="方正小标宋简体" w:hAnsi="方正小标宋简体" w:eastAsia="方正小标宋简体" w:cs="方正小标宋简体"/>
          <w:i w:val="0"/>
          <w:iCs w:val="0"/>
          <w:caps w:val="0"/>
          <w:color w:val="auto"/>
          <w:spacing w:val="0"/>
          <w:sz w:val="44"/>
          <w:szCs w:val="44"/>
          <w:shd w:val="clear" w:fill="FFFFFF"/>
        </w:rPr>
        <w:t>学科竞赛基地申报表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tbl>
      <w:tblPr>
        <w:tblStyle w:val="10"/>
        <w:tblpPr w:leftFromText="180" w:rightFromText="180" w:vertAnchor="text" w:horzAnchor="page" w:tblpX="2318" w:tblpY="190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71"/>
        <w:gridCol w:w="5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2271" w:type="dxa"/>
            <w:tcBorders>
              <w:tl2br w:val="nil"/>
              <w:tr2bl w:val="nil"/>
            </w:tcBorders>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right="0"/>
              <w:jc w:val="both"/>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rPr>
              <w:t>基地名称</w:t>
            </w:r>
            <w:r>
              <w:rPr>
                <w:rFonts w:hint="eastAsia" w:ascii="仿宋_GB2312" w:hAnsi="仿宋_GB2312" w:eastAsia="仿宋_GB2312" w:cs="仿宋_GB2312"/>
                <w:i w:val="0"/>
                <w:iCs w:val="0"/>
                <w:caps w:val="0"/>
                <w:color w:val="auto"/>
                <w:spacing w:val="0"/>
                <w:sz w:val="32"/>
                <w:szCs w:val="32"/>
                <w:shd w:val="clear" w:fill="FFFFFF"/>
                <w:lang w:val="en-US"/>
              </w:rPr>
              <w:t>:</w:t>
            </w:r>
          </w:p>
        </w:tc>
        <w:tc>
          <w:tcPr>
            <w:tcW w:w="5688" w:type="dxa"/>
            <w:tcBorders>
              <w:tl2br w:val="nil"/>
              <w:tr2bl w:val="nil"/>
            </w:tcBorders>
            <w:vAlign w:val="center"/>
          </w:tcPr>
          <w:p>
            <w:pPr>
              <w:pStyle w:val="8"/>
              <w:keepNext w:val="0"/>
              <w:keepLines w:val="0"/>
              <w:pageBreakBefore w:val="0"/>
              <w:widowControl/>
              <w:suppressLineNumbers w:val="0"/>
              <w:kinsoku/>
              <w:wordWrap/>
              <w:overflowPunct w:val="0"/>
              <w:topLinePunct w:val="0"/>
              <w:bidi w:val="0"/>
              <w:spacing w:before="0" w:beforeAutospacing="0" w:after="0" w:afterAutospacing="0" w:line="560" w:lineRule="exact"/>
              <w:ind w:right="0"/>
              <w:jc w:val="both"/>
              <w:rPr>
                <w:rFonts w:hint="eastAsia" w:ascii="仿宋_GB2312" w:hAnsi="仿宋_GB2312" w:eastAsia="仿宋_GB2312" w:cs="仿宋_GB2312"/>
                <w:i w:val="0"/>
                <w:iCs w:val="0"/>
                <w:caps w:val="0"/>
                <w:color w:val="auto"/>
                <w:spacing w:val="0"/>
                <w:sz w:val="32"/>
                <w:szCs w:val="32"/>
                <w:shd w:val="clear" w:fill="FFFFFF"/>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2271" w:type="dxa"/>
            <w:tcBorders>
              <w:tl2br w:val="nil"/>
              <w:tr2bl w:val="nil"/>
            </w:tcBorders>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right="0"/>
              <w:jc w:val="both"/>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rPr>
              <w:t>基地负责人</w:t>
            </w:r>
            <w:r>
              <w:rPr>
                <w:rFonts w:hint="eastAsia" w:ascii="仿宋_GB2312" w:hAnsi="仿宋_GB2312" w:eastAsia="仿宋_GB2312" w:cs="仿宋_GB2312"/>
                <w:i w:val="0"/>
                <w:iCs w:val="0"/>
                <w:caps w:val="0"/>
                <w:color w:val="auto"/>
                <w:spacing w:val="0"/>
                <w:sz w:val="32"/>
                <w:szCs w:val="32"/>
                <w:shd w:val="clear" w:fill="FFFFFF"/>
                <w:lang w:val="en-US"/>
              </w:rPr>
              <w:t>:</w:t>
            </w:r>
          </w:p>
        </w:tc>
        <w:tc>
          <w:tcPr>
            <w:tcW w:w="5688" w:type="dxa"/>
            <w:tcBorders>
              <w:tl2br w:val="nil"/>
              <w:tr2bl w:val="nil"/>
            </w:tcBorders>
            <w:vAlign w:val="center"/>
          </w:tcPr>
          <w:p>
            <w:pPr>
              <w:pStyle w:val="8"/>
              <w:keepNext w:val="0"/>
              <w:keepLines w:val="0"/>
              <w:pageBreakBefore w:val="0"/>
              <w:widowControl/>
              <w:suppressLineNumbers w:val="0"/>
              <w:kinsoku/>
              <w:wordWrap/>
              <w:overflowPunct w:val="0"/>
              <w:topLinePunct w:val="0"/>
              <w:bidi w:val="0"/>
              <w:spacing w:before="0" w:beforeAutospacing="0" w:after="0" w:afterAutospacing="0" w:line="560" w:lineRule="exact"/>
              <w:ind w:right="0"/>
              <w:jc w:val="both"/>
              <w:rPr>
                <w:rFonts w:hint="eastAsia" w:ascii="仿宋_GB2312" w:hAnsi="仿宋_GB2312" w:eastAsia="仿宋_GB2312" w:cs="仿宋_GB2312"/>
                <w:i w:val="0"/>
                <w:iCs w:val="0"/>
                <w:caps w:val="0"/>
                <w:color w:val="auto"/>
                <w:spacing w:val="0"/>
                <w:sz w:val="32"/>
                <w:szCs w:val="32"/>
                <w:shd w:val="clear" w:fill="FFFFFF"/>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2271" w:type="dxa"/>
            <w:tcBorders>
              <w:tl2br w:val="nil"/>
              <w:tr2bl w:val="nil"/>
            </w:tcBorders>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right="0"/>
              <w:jc w:val="both"/>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rPr>
              <w:t>所属学院</w:t>
            </w:r>
            <w:r>
              <w:rPr>
                <w:rFonts w:hint="eastAsia" w:ascii="仿宋_GB2312" w:hAnsi="仿宋_GB2312" w:eastAsia="仿宋_GB2312" w:cs="仿宋_GB2312"/>
                <w:i w:val="0"/>
                <w:iCs w:val="0"/>
                <w:caps w:val="0"/>
                <w:color w:val="auto"/>
                <w:spacing w:val="0"/>
                <w:sz w:val="32"/>
                <w:szCs w:val="32"/>
                <w:shd w:val="clear" w:fill="FFFFFF"/>
                <w:lang w:val="en-US"/>
              </w:rPr>
              <w:t>:</w:t>
            </w:r>
          </w:p>
        </w:tc>
        <w:tc>
          <w:tcPr>
            <w:tcW w:w="5688" w:type="dxa"/>
            <w:tcBorders>
              <w:tl2br w:val="nil"/>
              <w:tr2bl w:val="nil"/>
            </w:tcBorders>
            <w:vAlign w:val="center"/>
          </w:tcPr>
          <w:p>
            <w:pPr>
              <w:pStyle w:val="8"/>
              <w:keepNext w:val="0"/>
              <w:keepLines w:val="0"/>
              <w:pageBreakBefore w:val="0"/>
              <w:widowControl/>
              <w:suppressLineNumbers w:val="0"/>
              <w:kinsoku/>
              <w:wordWrap/>
              <w:overflowPunct w:val="0"/>
              <w:topLinePunct w:val="0"/>
              <w:bidi w:val="0"/>
              <w:spacing w:before="0" w:beforeAutospacing="0" w:after="0" w:afterAutospacing="0" w:line="560" w:lineRule="exact"/>
              <w:ind w:right="0"/>
              <w:jc w:val="both"/>
              <w:rPr>
                <w:rFonts w:hint="eastAsia" w:ascii="仿宋_GB2312" w:hAnsi="仿宋_GB2312" w:eastAsia="仿宋_GB2312" w:cs="仿宋_GB2312"/>
                <w:i w:val="0"/>
                <w:iCs w:val="0"/>
                <w:caps w:val="0"/>
                <w:color w:val="auto"/>
                <w:spacing w:val="0"/>
                <w:sz w:val="32"/>
                <w:szCs w:val="32"/>
                <w:shd w:val="clear" w:fill="FFFFFF"/>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2271" w:type="dxa"/>
            <w:tcBorders>
              <w:tl2br w:val="nil"/>
              <w:tr2bl w:val="nil"/>
            </w:tcBorders>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right="0"/>
              <w:jc w:val="both"/>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rPr>
              <w:t>申报日期</w:t>
            </w:r>
            <w:r>
              <w:rPr>
                <w:rFonts w:hint="eastAsia" w:ascii="仿宋_GB2312" w:hAnsi="仿宋_GB2312" w:eastAsia="仿宋_GB2312" w:cs="仿宋_GB2312"/>
                <w:i w:val="0"/>
                <w:iCs w:val="0"/>
                <w:caps w:val="0"/>
                <w:color w:val="auto"/>
                <w:spacing w:val="0"/>
                <w:sz w:val="32"/>
                <w:szCs w:val="32"/>
                <w:shd w:val="clear" w:fill="FFFFFF"/>
                <w:lang w:val="en-US"/>
              </w:rPr>
              <w:t>:</w:t>
            </w:r>
          </w:p>
        </w:tc>
        <w:tc>
          <w:tcPr>
            <w:tcW w:w="5688" w:type="dxa"/>
            <w:tcBorders>
              <w:tl2br w:val="nil"/>
              <w:tr2bl w:val="nil"/>
            </w:tcBorders>
            <w:vAlign w:val="center"/>
          </w:tcPr>
          <w:p>
            <w:pPr>
              <w:pStyle w:val="8"/>
              <w:keepNext w:val="0"/>
              <w:keepLines w:val="0"/>
              <w:pageBreakBefore w:val="0"/>
              <w:widowControl/>
              <w:suppressLineNumbers w:val="0"/>
              <w:kinsoku/>
              <w:wordWrap/>
              <w:overflowPunct w:val="0"/>
              <w:topLinePunct w:val="0"/>
              <w:bidi w:val="0"/>
              <w:spacing w:before="0" w:beforeAutospacing="0" w:after="0" w:afterAutospacing="0" w:line="560" w:lineRule="exact"/>
              <w:ind w:right="0"/>
              <w:jc w:val="both"/>
              <w:rPr>
                <w:rFonts w:hint="eastAsia" w:ascii="仿宋_GB2312" w:hAnsi="仿宋_GB2312" w:eastAsia="仿宋_GB2312" w:cs="仿宋_GB2312"/>
                <w:i w:val="0"/>
                <w:iCs w:val="0"/>
                <w:caps w:val="0"/>
                <w:color w:val="auto"/>
                <w:spacing w:val="0"/>
                <w:sz w:val="32"/>
                <w:szCs w:val="32"/>
                <w:shd w:val="clear" w:fill="FFFFFF"/>
                <w:vertAlign w:val="baseline"/>
              </w:rPr>
            </w:pP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bidi w:val="0"/>
        <w:spacing w:before="0" w:beforeAutospacing="0" w:after="0" w:afterAutospacing="0" w:line="560" w:lineRule="exact"/>
        <w:ind w:left="0" w:right="0" w:firstLine="640" w:firstLineChars="200"/>
        <w:jc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教务处制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bidi w:val="0"/>
        <w:spacing w:before="0" w:beforeAutospacing="0" w:after="0" w:afterAutospacing="0" w:line="560" w:lineRule="exact"/>
        <w:ind w:left="0" w:right="0" w:firstLine="640" w:firstLineChars="200"/>
        <w:jc w:val="both"/>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shd w:val="clear" w:fill="FFFFFF"/>
          <w:lang w:val="en-US" w:eastAsia="zh-CN"/>
        </w:rPr>
        <w:t>一、</w:t>
      </w:r>
      <w:r>
        <w:rPr>
          <w:rFonts w:hint="eastAsia" w:ascii="黑体" w:hAnsi="黑体" w:eastAsia="黑体" w:cs="黑体"/>
          <w:i w:val="0"/>
          <w:iCs w:val="0"/>
          <w:caps w:val="0"/>
          <w:color w:val="auto"/>
          <w:spacing w:val="0"/>
          <w:sz w:val="32"/>
          <w:szCs w:val="32"/>
          <w:shd w:val="clear" w:fill="FFFFFF"/>
        </w:rPr>
        <w:t>基地基本情况</w:t>
      </w:r>
    </w:p>
    <w:tbl>
      <w:tblPr>
        <w:tblStyle w:val="9"/>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25"/>
        <w:gridCol w:w="1117"/>
        <w:gridCol w:w="1084"/>
        <w:gridCol w:w="1211"/>
        <w:gridCol w:w="1069"/>
        <w:gridCol w:w="2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基地名称</w:t>
            </w:r>
          </w:p>
        </w:tc>
        <w:tc>
          <w:tcPr>
            <w:tcW w:w="6827"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组织参加的</w:t>
            </w:r>
            <w:r>
              <w:rPr>
                <w:rFonts w:hint="eastAsia" w:ascii="仿宋_GB2312" w:hAnsi="仿宋_GB2312" w:eastAsia="仿宋_GB2312" w:cs="仿宋_GB2312"/>
                <w:color w:val="auto"/>
                <w:sz w:val="28"/>
                <w:szCs w:val="28"/>
              </w:rPr>
              <w:t>学科竞赛名称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从赛事清单内选择填写）</w:t>
            </w:r>
          </w:p>
        </w:tc>
        <w:tc>
          <w:tcPr>
            <w:tcW w:w="6827"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竞赛主办单位</w:t>
            </w:r>
          </w:p>
        </w:tc>
        <w:tc>
          <w:tcPr>
            <w:tcW w:w="6827"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竞赛承办单位</w:t>
            </w:r>
          </w:p>
        </w:tc>
        <w:tc>
          <w:tcPr>
            <w:tcW w:w="6827"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4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基地负责人</w:t>
            </w:r>
          </w:p>
        </w:tc>
        <w:tc>
          <w:tcPr>
            <w:tcW w:w="111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姓名</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c>
          <w:tcPr>
            <w:tcW w:w="10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性别</w:t>
            </w:r>
          </w:p>
        </w:tc>
        <w:tc>
          <w:tcPr>
            <w:tcW w:w="234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25"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c>
          <w:tcPr>
            <w:tcW w:w="111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职务</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c>
          <w:tcPr>
            <w:tcW w:w="10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职称</w:t>
            </w:r>
          </w:p>
        </w:tc>
        <w:tc>
          <w:tcPr>
            <w:tcW w:w="234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25"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c>
          <w:tcPr>
            <w:tcW w:w="111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邮箱</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c>
          <w:tcPr>
            <w:tcW w:w="10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电话</w:t>
            </w:r>
          </w:p>
        </w:tc>
        <w:tc>
          <w:tcPr>
            <w:tcW w:w="234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培养对象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（专业）</w:t>
            </w:r>
          </w:p>
        </w:tc>
        <w:tc>
          <w:tcPr>
            <w:tcW w:w="2201"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c>
          <w:tcPr>
            <w:tcW w:w="228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所属学院</w:t>
            </w:r>
          </w:p>
        </w:tc>
        <w:tc>
          <w:tcPr>
            <w:tcW w:w="234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依托平台</w:t>
            </w:r>
          </w:p>
        </w:tc>
        <w:tc>
          <w:tcPr>
            <w:tcW w:w="2201"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8"/>
                <w:szCs w:val="28"/>
              </w:rPr>
            </w:pPr>
          </w:p>
        </w:tc>
        <w:tc>
          <w:tcPr>
            <w:tcW w:w="228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校内开放场所</w:t>
            </w:r>
          </w:p>
        </w:tc>
        <w:tc>
          <w:tcPr>
            <w:tcW w:w="234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400" w:lineRule="exact"/>
              <w:ind w:left="0" w:right="0" w:firstLine="0" w:firstLineChars="0"/>
              <w:jc w:val="both"/>
              <w:textAlignment w:val="baseline"/>
              <w:rPr>
                <w:rFonts w:hint="eastAsia" w:ascii="仿宋_GB2312" w:hAnsi="仿宋_GB2312" w:eastAsia="仿宋_GB2312" w:cs="仿宋_GB2312"/>
                <w:color w:val="auto"/>
                <w:sz w:val="28"/>
                <w:szCs w:val="28"/>
              </w:rPr>
            </w:pP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bidi w:val="0"/>
        <w:spacing w:before="0" w:beforeAutospacing="0" w:after="0" w:afterAutospacing="0" w:line="560" w:lineRule="exact"/>
        <w:ind w:left="0" w:right="0" w:firstLine="640" w:firstLineChars="200"/>
        <w:jc w:val="both"/>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二、学科基地条件</w:t>
      </w:r>
      <w:r>
        <w:rPr>
          <w:rFonts w:hint="eastAsia" w:ascii="黑体" w:hAnsi="黑体" w:eastAsia="黑体" w:cs="黑体"/>
          <w:i w:val="0"/>
          <w:iCs w:val="0"/>
          <w:caps w:val="0"/>
          <w:color w:val="auto"/>
          <w:spacing w:val="0"/>
          <w:sz w:val="32"/>
          <w:szCs w:val="32"/>
          <w:shd w:val="clear" w:fill="FFFFFF"/>
          <w:lang w:val="en-US" w:eastAsia="zh-CN"/>
        </w:rPr>
        <w:tab/>
      </w:r>
    </w:p>
    <w:tbl>
      <w:tblPr>
        <w:tblStyle w:val="9"/>
        <w:tblW w:w="937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1303"/>
        <w:gridCol w:w="850"/>
        <w:gridCol w:w="1581"/>
        <w:gridCol w:w="887"/>
        <w:gridCol w:w="1082"/>
        <w:gridCol w:w="1227"/>
        <w:gridCol w:w="1140"/>
        <w:gridCol w:w="1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restart"/>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基地团队成员</w:t>
            </w: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序号</w:t>
            </w:r>
          </w:p>
        </w:tc>
        <w:tc>
          <w:tcPr>
            <w:tcW w:w="1581"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姓名</w:t>
            </w:r>
          </w:p>
        </w:tc>
        <w:tc>
          <w:tcPr>
            <w:tcW w:w="887"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性别</w:t>
            </w:r>
          </w:p>
        </w:tc>
        <w:tc>
          <w:tcPr>
            <w:tcW w:w="1082"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出生年月</w:t>
            </w:r>
          </w:p>
        </w:tc>
        <w:tc>
          <w:tcPr>
            <w:tcW w:w="1227"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职称</w:t>
            </w:r>
          </w:p>
        </w:tc>
        <w:tc>
          <w:tcPr>
            <w:tcW w:w="114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aps w:val="0"/>
                <w:color w:val="auto"/>
                <w:spacing w:val="0"/>
                <w:sz w:val="28"/>
                <w:szCs w:val="28"/>
                <w:lang w:val="en-US" w:eastAsia="zh-CN"/>
              </w:rPr>
              <w:t>单位</w:t>
            </w:r>
          </w:p>
        </w:tc>
        <w:tc>
          <w:tcPr>
            <w:tcW w:w="1302"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continue"/>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1</w:t>
            </w:r>
          </w:p>
        </w:tc>
        <w:tc>
          <w:tcPr>
            <w:tcW w:w="1581"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88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08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22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140"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30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continue"/>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2</w:t>
            </w:r>
          </w:p>
        </w:tc>
        <w:tc>
          <w:tcPr>
            <w:tcW w:w="1581"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88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08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22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140"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30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continue"/>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3</w:t>
            </w:r>
          </w:p>
        </w:tc>
        <w:tc>
          <w:tcPr>
            <w:tcW w:w="1581"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88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08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22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140"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30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continue"/>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4</w:t>
            </w:r>
          </w:p>
        </w:tc>
        <w:tc>
          <w:tcPr>
            <w:tcW w:w="1581"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88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08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22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140"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30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continue"/>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5</w:t>
            </w:r>
          </w:p>
        </w:tc>
        <w:tc>
          <w:tcPr>
            <w:tcW w:w="1581"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88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08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22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140"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30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continue"/>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6</w:t>
            </w:r>
          </w:p>
        </w:tc>
        <w:tc>
          <w:tcPr>
            <w:tcW w:w="1581"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88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08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22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140"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30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continue"/>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7</w:t>
            </w:r>
          </w:p>
        </w:tc>
        <w:tc>
          <w:tcPr>
            <w:tcW w:w="1581"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88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08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22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140"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30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1303" w:type="dxa"/>
            <w:vMerge w:val="continue"/>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tc>
        <w:tc>
          <w:tcPr>
            <w:tcW w:w="850" w:type="dxa"/>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8</w:t>
            </w:r>
          </w:p>
        </w:tc>
        <w:tc>
          <w:tcPr>
            <w:tcW w:w="1581"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88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08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227"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140"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c>
          <w:tcPr>
            <w:tcW w:w="1302" w:type="dxa"/>
            <w:tcBorders>
              <w:tl2br w:val="nil"/>
              <w:tr2bl w:val="nil"/>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Autospacing="0" w:line="240" w:lineRule="auto"/>
              <w:ind w:left="0" w:right="0" w:firstLine="0" w:firstLineChars="0"/>
              <w:jc w:val="center"/>
              <w:textAlignment w:val="baseline"/>
              <w:rPr>
                <w:rFonts w:hint="eastAsia" w:ascii="仿宋_GB2312" w:hAnsi="仿宋_GB2312" w:eastAsia="仿宋_GB2312" w:cs="仿宋_GB2312"/>
                <w:i w:val="0"/>
                <w:iCs w:val="0"/>
                <w:caps w:val="0"/>
                <w:color w:val="auto"/>
                <w:spacing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90" w:hRule="atLeast"/>
        </w:trPr>
        <w:tc>
          <w:tcPr>
            <w:tcW w:w="9372" w:type="dxa"/>
            <w:gridSpan w:val="8"/>
            <w:tcBorders>
              <w:tl2br w:val="nil"/>
              <w:tr2bl w:val="nil"/>
            </w:tcBorders>
            <w:shd w:val="clear" w:color="auto" w:fill="FFFFFF"/>
            <w:tcMar>
              <w:top w:w="75" w:type="dxa"/>
              <w:left w:w="150" w:type="dxa"/>
              <w:bottom w:w="75" w:type="dxa"/>
              <w:right w:w="150"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具备的竞赛培训、培育条件（竞赛训练场地、设施、指导教师队伍、</w:t>
            </w:r>
            <w:r>
              <w:rPr>
                <w:rFonts w:hint="eastAsia" w:ascii="仿宋_GB2312" w:hAnsi="仿宋_GB2312" w:eastAsia="仿宋_GB2312" w:cs="仿宋_GB2312"/>
                <w:i w:val="0"/>
                <w:iCs w:val="0"/>
                <w:caps w:val="0"/>
                <w:color w:val="auto"/>
                <w:spacing w:val="0"/>
                <w:sz w:val="28"/>
                <w:szCs w:val="28"/>
                <w:lang w:val="en-US" w:eastAsia="zh-CN"/>
              </w:rPr>
              <w:t>管理</w:t>
            </w:r>
            <w:r>
              <w:rPr>
                <w:rFonts w:hint="eastAsia" w:ascii="仿宋_GB2312" w:hAnsi="仿宋_GB2312" w:eastAsia="仿宋_GB2312" w:cs="仿宋_GB2312"/>
                <w:i w:val="0"/>
                <w:iCs w:val="0"/>
                <w:caps w:val="0"/>
                <w:color w:val="auto"/>
                <w:spacing w:val="0"/>
                <w:sz w:val="28"/>
                <w:szCs w:val="28"/>
              </w:rPr>
              <w:t>文件以及其它有利条件</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需提供支撑材料</w:t>
            </w:r>
            <w:r>
              <w:rPr>
                <w:rFonts w:hint="eastAsia" w:ascii="仿宋_GB2312" w:hAnsi="仿宋_GB2312" w:eastAsia="仿宋_GB2312" w:cs="仿宋_GB2312"/>
                <w:i w:val="0"/>
                <w:iCs w:val="0"/>
                <w:caps w:val="0"/>
                <w:color w:val="auto"/>
                <w:spacing w:val="0"/>
                <w:sz w:val="28"/>
                <w:szCs w:val="28"/>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366" w:hRule="atLeast"/>
        </w:trPr>
        <w:tc>
          <w:tcPr>
            <w:tcW w:w="9372" w:type="dxa"/>
            <w:gridSpan w:val="8"/>
            <w:tcBorders>
              <w:tl2br w:val="nil"/>
              <w:tr2bl w:val="nil"/>
            </w:tcBorders>
            <w:shd w:val="clear" w:color="auto" w:fill="FFFFFF"/>
            <w:tcMar>
              <w:top w:w="75" w:type="dxa"/>
              <w:left w:w="150" w:type="dxa"/>
              <w:bottom w:w="75" w:type="dxa"/>
              <w:right w:w="150"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学科竞赛成果（</w:t>
            </w:r>
            <w:r>
              <w:rPr>
                <w:rFonts w:hint="eastAsia" w:ascii="仿宋_GB2312" w:hAnsi="仿宋_GB2312" w:eastAsia="仿宋_GB2312" w:cs="仿宋_GB2312"/>
                <w:i w:val="0"/>
                <w:iCs w:val="0"/>
                <w:caps w:val="0"/>
                <w:color w:val="auto"/>
                <w:spacing w:val="0"/>
                <w:sz w:val="28"/>
                <w:szCs w:val="28"/>
                <w:lang w:val="en-US" w:eastAsia="zh-CN"/>
              </w:rPr>
              <w:t>近5年</w:t>
            </w:r>
            <w:r>
              <w:rPr>
                <w:rFonts w:hint="eastAsia" w:ascii="仿宋_GB2312" w:hAnsi="仿宋_GB2312" w:eastAsia="仿宋_GB2312" w:cs="仿宋_GB2312"/>
                <w:i w:val="0"/>
                <w:iCs w:val="0"/>
                <w:caps w:val="0"/>
                <w:color w:val="auto"/>
                <w:spacing w:val="0"/>
                <w:sz w:val="28"/>
                <w:szCs w:val="28"/>
              </w:rPr>
              <w:t>获得含金量较高的学科竞赛成果</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需提供支撑材料</w:t>
            </w:r>
            <w:r>
              <w:rPr>
                <w:rFonts w:hint="eastAsia" w:ascii="仿宋_GB2312" w:hAnsi="仿宋_GB2312" w:eastAsia="仿宋_GB2312" w:cs="仿宋_GB2312"/>
                <w:i w:val="0"/>
                <w:iCs w:val="0"/>
                <w:caps w:val="0"/>
                <w:color w:val="auto"/>
                <w:spacing w:val="0"/>
                <w:sz w:val="28"/>
                <w:szCs w:val="28"/>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253" w:hRule="atLeast"/>
        </w:trPr>
        <w:tc>
          <w:tcPr>
            <w:tcW w:w="9372" w:type="dxa"/>
            <w:gridSpan w:val="8"/>
            <w:tcBorders>
              <w:tl2br w:val="nil"/>
              <w:tr2bl w:val="nil"/>
            </w:tcBorders>
            <w:shd w:val="clear" w:color="auto" w:fill="FFFFFF"/>
            <w:tcMar>
              <w:top w:w="75" w:type="dxa"/>
              <w:left w:w="150" w:type="dxa"/>
              <w:bottom w:w="75" w:type="dxa"/>
              <w:right w:w="150"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基地建设规划：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821" w:hRule="atLeast"/>
        </w:trPr>
        <w:tc>
          <w:tcPr>
            <w:tcW w:w="9372" w:type="dxa"/>
            <w:gridSpan w:val="8"/>
            <w:tcBorders>
              <w:tl2br w:val="nil"/>
              <w:tr2bl w:val="nil"/>
            </w:tcBorders>
            <w:shd w:val="clear" w:color="auto" w:fill="FFFFFF"/>
            <w:tcMar>
              <w:top w:w="75" w:type="dxa"/>
              <w:left w:w="150" w:type="dxa"/>
              <w:bottom w:w="75" w:type="dxa"/>
              <w:right w:w="150"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基地预期建设成果：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6" w:hRule="atLeast"/>
        </w:trPr>
        <w:tc>
          <w:tcPr>
            <w:tcW w:w="9372" w:type="dxa"/>
            <w:gridSpan w:val="8"/>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学院意见：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5320" w:firstLineChars="19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盖  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5040" w:firstLineChars="18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1" w:hRule="atLeast"/>
        </w:trPr>
        <w:tc>
          <w:tcPr>
            <w:tcW w:w="9372" w:type="dxa"/>
            <w:gridSpan w:val="8"/>
            <w:tcBorders>
              <w:tl2br w:val="nil"/>
              <w:tr2bl w:val="nil"/>
            </w:tcBorders>
            <w:shd w:val="clear" w:color="auto" w:fill="FFFFFF"/>
            <w:tcMar>
              <w:top w:w="75" w:type="dxa"/>
              <w:left w:w="150" w:type="dxa"/>
              <w:bottom w:w="75" w:type="dxa"/>
              <w:right w:w="15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学校意见：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color w:val="auto"/>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5880" w:firstLineChars="21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盖  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240" w:lineRule="auto"/>
              <w:ind w:left="0" w:right="0" w:firstLine="5320" w:firstLineChars="19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年     月    日</w:t>
            </w:r>
          </w:p>
        </w:tc>
      </w:tr>
    </w:tbl>
    <w:p>
      <w:pPr>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5"/>
        <w:rPr>
          <w:rFonts w:hint="eastAsia"/>
          <w:lang w:val="en-US" w:eastAsia="zh-CN"/>
        </w:rPr>
      </w:pPr>
    </w:p>
    <w:p>
      <w:pPr>
        <w:pStyle w:val="2"/>
        <w:rPr>
          <w:rFonts w:hint="eastAsia" w:ascii="仿宋_GB2312" w:hAnsi="仿宋_GB2312" w:eastAsia="仿宋_GB2312" w:cs="仿宋_GB2312"/>
          <w:color w:val="auto"/>
          <w:sz w:val="32"/>
          <w:szCs w:val="32"/>
          <w:lang w:val="en-US" w:eastAsia="zh-CN"/>
        </w:rPr>
      </w:pPr>
    </w:p>
    <w:p>
      <w:pPr>
        <w:pStyle w:val="5"/>
        <w:rPr>
          <w:rFonts w:hint="eastAsia"/>
          <w:lang w:val="en-US" w:eastAsia="zh-CN"/>
        </w:rPr>
      </w:pPr>
    </w:p>
    <w:sectPr>
      <w:footerReference r:id="rId5" w:type="default"/>
      <w:pgSz w:w="11906" w:h="16839"/>
      <w:pgMar w:top="2098" w:right="1474" w:bottom="1984" w:left="1587" w:header="0" w:footer="1134"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g3ZTY2NjFlY2FmMTIwNGFkZWMzNDcwNzA4NjQ2YTQifQ=="/>
  </w:docVars>
  <w:rsids>
    <w:rsidRoot w:val="00000000"/>
    <w:rsid w:val="01FF24D2"/>
    <w:rsid w:val="02B14847"/>
    <w:rsid w:val="05D215EF"/>
    <w:rsid w:val="083E4D1A"/>
    <w:rsid w:val="0BCD4D32"/>
    <w:rsid w:val="0CA50C99"/>
    <w:rsid w:val="0D186481"/>
    <w:rsid w:val="0DAC207F"/>
    <w:rsid w:val="0EFE5074"/>
    <w:rsid w:val="10BA3E22"/>
    <w:rsid w:val="10D744A7"/>
    <w:rsid w:val="12AD65E3"/>
    <w:rsid w:val="16252DB9"/>
    <w:rsid w:val="17377504"/>
    <w:rsid w:val="17885FB1"/>
    <w:rsid w:val="17A70B2D"/>
    <w:rsid w:val="1B1F09DB"/>
    <w:rsid w:val="1D5D191D"/>
    <w:rsid w:val="1E5170FD"/>
    <w:rsid w:val="1E7777B5"/>
    <w:rsid w:val="2D2258F1"/>
    <w:rsid w:val="2E1A575D"/>
    <w:rsid w:val="310E5FC1"/>
    <w:rsid w:val="337E0CCA"/>
    <w:rsid w:val="33AE06F6"/>
    <w:rsid w:val="34034EE6"/>
    <w:rsid w:val="35284C04"/>
    <w:rsid w:val="36413AA3"/>
    <w:rsid w:val="375A769C"/>
    <w:rsid w:val="38735A0D"/>
    <w:rsid w:val="3CF50148"/>
    <w:rsid w:val="40894523"/>
    <w:rsid w:val="408B39C0"/>
    <w:rsid w:val="42A15FF5"/>
    <w:rsid w:val="439B19B3"/>
    <w:rsid w:val="44661ADD"/>
    <w:rsid w:val="44F24CA6"/>
    <w:rsid w:val="45C344D5"/>
    <w:rsid w:val="45C75D73"/>
    <w:rsid w:val="4B72052F"/>
    <w:rsid w:val="4E553E33"/>
    <w:rsid w:val="4EAD7AD0"/>
    <w:rsid w:val="4F1A2242"/>
    <w:rsid w:val="4F2C43EB"/>
    <w:rsid w:val="506B7C43"/>
    <w:rsid w:val="52F83A10"/>
    <w:rsid w:val="5CC7193C"/>
    <w:rsid w:val="5E4A70E9"/>
    <w:rsid w:val="5E577C91"/>
    <w:rsid w:val="60652FF7"/>
    <w:rsid w:val="61AC2958"/>
    <w:rsid w:val="61F5736C"/>
    <w:rsid w:val="629F5562"/>
    <w:rsid w:val="63443004"/>
    <w:rsid w:val="634C688B"/>
    <w:rsid w:val="648C045C"/>
    <w:rsid w:val="65E87914"/>
    <w:rsid w:val="66062883"/>
    <w:rsid w:val="68364E22"/>
    <w:rsid w:val="6E101B49"/>
    <w:rsid w:val="6E8F47A9"/>
    <w:rsid w:val="716360A0"/>
    <w:rsid w:val="73F72DA3"/>
    <w:rsid w:val="74967468"/>
    <w:rsid w:val="764D5571"/>
    <w:rsid w:val="7E8B4E88"/>
    <w:rsid w:val="7E9633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0"/>
    </w:pPr>
    <w:rPr>
      <w:rFonts w:hAnsi="仿宋_GB2312" w:eastAsia="仿宋" w:cs="仿宋_GB2312"/>
      <w:szCs w:val="32"/>
    </w:rPr>
  </w:style>
  <w:style w:type="paragraph" w:styleId="3">
    <w:name w:val="Body Text Indent"/>
    <w:basedOn w:val="1"/>
    <w:next w:val="4"/>
    <w:qFormat/>
    <w:uiPriority w:val="99"/>
    <w:pPr>
      <w:ind w:firstLine="471" w:firstLineChars="200"/>
    </w:pPr>
    <w:rPr>
      <w:rFonts w:ascii="Times New Roman" w:hAnsi="Times New Roman" w:eastAsia="宋体" w:cs="Times New Roman"/>
      <w:sz w:val="24"/>
      <w:szCs w:val="24"/>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1217</Words>
  <Characters>1270</Characters>
  <TotalTime>3</TotalTime>
  <ScaleCrop>false</ScaleCrop>
  <LinksUpToDate>false</LinksUpToDate>
  <CharactersWithSpaces>1368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2020-06-22T08:57:00Z</dcterms:created>
  <dc:creator>何晓春</dc:creator>
  <cp:lastModifiedBy>林亚娥</cp:lastModifiedBy>
  <cp:lastPrinted>2023-08-31T08:59:00Z</cp:lastPrinted>
  <dcterms:modified xsi:type="dcterms:W3CDTF">2023-09-08T01:20:11Z</dcterms:modified>
  <dc:title>浙江越秀外国语学院校区总体布局安排方案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2023-05-22T15:21:38Z</vt:filetime>
  </property>
  <property fmtid="{D5CDD505-2E9C-101B-9397-08002B2CF9AE}" pid="4" name="KSOProductBuildVer">
    <vt:lpwstr>2052-11.1.0.13703</vt:lpwstr>
  </property>
  <property fmtid="{D5CDD505-2E9C-101B-9397-08002B2CF9AE}" pid="5" name="ICV">
    <vt:lpwstr>01F102874E4B4FF9945647F524050D6A</vt:lpwstr>
  </property>
</Properties>
</file>